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A7" w:rsidRDefault="00422802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A7" w:rsidRPr="004010BE" w:rsidRDefault="000D51A7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0D51A7" w:rsidRPr="004010BE" w:rsidRDefault="000D51A7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0D51A7" w:rsidRPr="004010BE" w:rsidRDefault="000D51A7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0D51A7" w:rsidRPr="00D16441" w:rsidRDefault="000D51A7" w:rsidP="00BD0331">
      <w:pPr>
        <w:jc w:val="center"/>
        <w:rPr>
          <w:b/>
          <w:bCs/>
          <w:caps/>
          <w:spacing w:val="100"/>
          <w:szCs w:val="28"/>
        </w:rPr>
      </w:pPr>
    </w:p>
    <w:p w:rsidR="000D51A7" w:rsidRPr="007C2DBE" w:rsidRDefault="000D51A7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0D51A7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0D51A7" w:rsidRPr="007C2DBE" w:rsidRDefault="000D51A7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D51A7" w:rsidRPr="00AB54CE" w:rsidRDefault="000D51A7" w:rsidP="00D74D5A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0</w:t>
            </w:r>
            <w:r w:rsidR="00482357">
              <w:rPr>
                <w:w w:val="100"/>
                <w:szCs w:val="28"/>
              </w:rPr>
              <w:t>5</w:t>
            </w:r>
            <w:r>
              <w:rPr>
                <w:w w:val="100"/>
                <w:szCs w:val="28"/>
              </w:rPr>
              <w:t xml:space="preserve"> жовтня</w:t>
            </w:r>
          </w:p>
        </w:tc>
        <w:tc>
          <w:tcPr>
            <w:tcW w:w="1417" w:type="dxa"/>
            <w:vAlign w:val="bottom"/>
          </w:tcPr>
          <w:p w:rsidR="000D51A7" w:rsidRPr="007C2DBE" w:rsidRDefault="000D51A7" w:rsidP="002F076B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 р.</w:t>
            </w:r>
          </w:p>
        </w:tc>
        <w:tc>
          <w:tcPr>
            <w:tcW w:w="4366" w:type="dxa"/>
            <w:vAlign w:val="bottom"/>
          </w:tcPr>
          <w:p w:rsidR="000D51A7" w:rsidRPr="007C2DBE" w:rsidRDefault="000D51A7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D51A7" w:rsidRPr="007C2DBE" w:rsidRDefault="000D51A7" w:rsidP="00482357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30</w:t>
            </w:r>
            <w:r w:rsidR="00482357">
              <w:rPr>
                <w:w w:val="100"/>
                <w:szCs w:val="28"/>
              </w:rPr>
              <w:t>4</w:t>
            </w:r>
          </w:p>
        </w:tc>
      </w:tr>
    </w:tbl>
    <w:p w:rsidR="000D51A7" w:rsidRDefault="000D51A7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D74D5A" w:rsidRDefault="000D51A7" w:rsidP="00324EC3">
      <w:pPr>
        <w:shd w:val="clear" w:color="auto" w:fill="FFFFFF"/>
        <w:jc w:val="both"/>
        <w:rPr>
          <w:b/>
          <w:i/>
          <w:w w:val="100"/>
          <w:szCs w:val="28"/>
        </w:rPr>
      </w:pPr>
      <w:bookmarkStart w:id="0" w:name="_GoBack"/>
      <w:r>
        <w:rPr>
          <w:b/>
          <w:i/>
          <w:w w:val="100"/>
          <w:szCs w:val="28"/>
        </w:rPr>
        <w:t xml:space="preserve">Про </w:t>
      </w:r>
      <w:r w:rsidR="00883BEF">
        <w:rPr>
          <w:b/>
          <w:i/>
          <w:w w:val="100"/>
          <w:szCs w:val="28"/>
        </w:rPr>
        <w:t xml:space="preserve">втрату чинності </w:t>
      </w:r>
    </w:p>
    <w:p w:rsidR="00D74D5A" w:rsidRDefault="00482357" w:rsidP="00324EC3">
      <w:pPr>
        <w:shd w:val="clear" w:color="auto" w:fill="FFFFFF"/>
        <w:jc w:val="both"/>
        <w:rPr>
          <w:b/>
          <w:i/>
          <w:w w:val="100"/>
          <w:szCs w:val="28"/>
        </w:rPr>
      </w:pPr>
      <w:r>
        <w:rPr>
          <w:b/>
          <w:i/>
          <w:w w:val="100"/>
          <w:szCs w:val="28"/>
        </w:rPr>
        <w:t xml:space="preserve">розпорядження голови райдержадміністрації </w:t>
      </w:r>
    </w:p>
    <w:p w:rsidR="000D51A7" w:rsidRPr="00324EC3" w:rsidRDefault="00482357" w:rsidP="00324EC3">
      <w:pPr>
        <w:shd w:val="clear" w:color="auto" w:fill="FFFFFF"/>
        <w:jc w:val="both"/>
        <w:rPr>
          <w:b/>
          <w:i/>
          <w:w w:val="100"/>
          <w:szCs w:val="28"/>
        </w:rPr>
      </w:pPr>
      <w:r>
        <w:rPr>
          <w:b/>
          <w:i/>
          <w:w w:val="100"/>
          <w:szCs w:val="28"/>
        </w:rPr>
        <w:t>від 21 серпня 2020 року</w:t>
      </w:r>
      <w:r w:rsidR="00D74D5A">
        <w:rPr>
          <w:b/>
          <w:i/>
          <w:w w:val="100"/>
          <w:szCs w:val="28"/>
          <w:lang w:val="en-US"/>
        </w:rPr>
        <w:t xml:space="preserve"> </w:t>
      </w:r>
      <w:r>
        <w:rPr>
          <w:b/>
          <w:i/>
          <w:w w:val="100"/>
          <w:szCs w:val="28"/>
        </w:rPr>
        <w:t>№ 216</w:t>
      </w:r>
      <w:r w:rsidR="000D51A7" w:rsidRPr="00324EC3">
        <w:rPr>
          <w:b/>
          <w:i/>
          <w:w w:val="100"/>
          <w:szCs w:val="28"/>
        </w:rPr>
        <w:t xml:space="preserve">  </w:t>
      </w:r>
    </w:p>
    <w:bookmarkEnd w:id="0"/>
    <w:p w:rsidR="000D51A7" w:rsidRPr="00324EC3" w:rsidRDefault="000D51A7" w:rsidP="00324EC3">
      <w:pPr>
        <w:shd w:val="clear" w:color="auto" w:fill="FFFFFF"/>
        <w:jc w:val="both"/>
        <w:rPr>
          <w:b/>
          <w:i/>
          <w:w w:val="100"/>
          <w:szCs w:val="28"/>
        </w:rPr>
      </w:pPr>
    </w:p>
    <w:p w:rsidR="000D51A7" w:rsidRDefault="000D51A7" w:rsidP="00324EC3">
      <w:pPr>
        <w:shd w:val="clear" w:color="auto" w:fill="FFFFFF"/>
        <w:jc w:val="both"/>
        <w:rPr>
          <w:w w:val="100"/>
          <w:szCs w:val="28"/>
        </w:rPr>
      </w:pPr>
      <w:r w:rsidRPr="00324EC3">
        <w:rPr>
          <w:w w:val="100"/>
          <w:szCs w:val="28"/>
        </w:rPr>
        <w:t xml:space="preserve">        </w:t>
      </w:r>
      <w:r w:rsidR="00482357">
        <w:rPr>
          <w:w w:val="100"/>
          <w:szCs w:val="28"/>
        </w:rPr>
        <w:t xml:space="preserve">У зв’язку з технічною помилкою, допущеною при виданні розпорядження голови райдержадміністрації від 21 серпня 2020 року № </w:t>
      </w:r>
      <w:r w:rsidR="00883BEF">
        <w:rPr>
          <w:w w:val="100"/>
          <w:szCs w:val="28"/>
        </w:rPr>
        <w:t>216</w:t>
      </w:r>
      <w:r w:rsidR="00482357">
        <w:rPr>
          <w:w w:val="100"/>
          <w:szCs w:val="28"/>
        </w:rPr>
        <w:t xml:space="preserve"> «Про втрату статусу дитини, позбавленої батьківського піклування» (неправильно застосована законодавча база)</w:t>
      </w:r>
      <w:r w:rsidRPr="00324EC3">
        <w:rPr>
          <w:w w:val="100"/>
          <w:szCs w:val="28"/>
        </w:rPr>
        <w:t xml:space="preserve">, </w:t>
      </w:r>
    </w:p>
    <w:p w:rsidR="000D51A7" w:rsidRPr="00324EC3" w:rsidRDefault="000D51A7" w:rsidP="00324EC3">
      <w:pPr>
        <w:shd w:val="clear" w:color="auto" w:fill="FFFFFF"/>
        <w:jc w:val="both"/>
        <w:rPr>
          <w:w w:val="100"/>
          <w:szCs w:val="28"/>
        </w:rPr>
      </w:pPr>
      <w:r w:rsidRPr="00324EC3">
        <w:rPr>
          <w:b/>
          <w:w w:val="100"/>
          <w:szCs w:val="28"/>
        </w:rPr>
        <w:t>з о б о в ’ я з у ю</w:t>
      </w:r>
      <w:r w:rsidRPr="00324EC3">
        <w:rPr>
          <w:w w:val="100"/>
          <w:szCs w:val="28"/>
        </w:rPr>
        <w:t>:</w:t>
      </w:r>
    </w:p>
    <w:p w:rsidR="000D51A7" w:rsidRPr="00324EC3" w:rsidRDefault="000D51A7" w:rsidP="00324EC3">
      <w:pPr>
        <w:shd w:val="clear" w:color="auto" w:fill="FFFFFF"/>
        <w:jc w:val="both"/>
        <w:rPr>
          <w:w w:val="100"/>
          <w:szCs w:val="28"/>
        </w:rPr>
      </w:pPr>
    </w:p>
    <w:p w:rsidR="00482357" w:rsidRDefault="000D51A7" w:rsidP="00324EC3">
      <w:pPr>
        <w:shd w:val="clear" w:color="auto" w:fill="FFFFFF"/>
        <w:jc w:val="both"/>
        <w:rPr>
          <w:w w:val="100"/>
          <w:szCs w:val="28"/>
        </w:rPr>
      </w:pPr>
      <w:r w:rsidRPr="00324EC3">
        <w:rPr>
          <w:w w:val="100"/>
          <w:szCs w:val="28"/>
        </w:rPr>
        <w:t xml:space="preserve">        1. </w:t>
      </w:r>
      <w:r w:rsidR="00482357">
        <w:rPr>
          <w:w w:val="100"/>
          <w:szCs w:val="28"/>
        </w:rPr>
        <w:t xml:space="preserve">Визнати таким, що втратило чинність, розпорядження голови райдержадміністрації від </w:t>
      </w:r>
      <w:r w:rsidR="00883BEF">
        <w:rPr>
          <w:w w:val="100"/>
          <w:szCs w:val="28"/>
        </w:rPr>
        <w:t>21 серпня</w:t>
      </w:r>
      <w:r w:rsidR="00482357">
        <w:rPr>
          <w:w w:val="100"/>
          <w:szCs w:val="28"/>
        </w:rPr>
        <w:t xml:space="preserve"> 2020 року № </w:t>
      </w:r>
      <w:r w:rsidR="00883BEF">
        <w:rPr>
          <w:w w:val="100"/>
          <w:szCs w:val="28"/>
        </w:rPr>
        <w:t>216</w:t>
      </w:r>
      <w:r w:rsidR="00482357">
        <w:rPr>
          <w:w w:val="100"/>
          <w:szCs w:val="28"/>
        </w:rPr>
        <w:t xml:space="preserve"> «Про втрату статусу дитини, позбавленої батьківського піклування».</w:t>
      </w:r>
    </w:p>
    <w:p w:rsidR="00482357" w:rsidRDefault="00482357" w:rsidP="00324EC3">
      <w:pPr>
        <w:shd w:val="clear" w:color="auto" w:fill="FFFFFF"/>
        <w:jc w:val="both"/>
        <w:rPr>
          <w:w w:val="100"/>
          <w:szCs w:val="28"/>
        </w:rPr>
      </w:pPr>
    </w:p>
    <w:p w:rsidR="000D51A7" w:rsidRPr="00324EC3" w:rsidRDefault="000D51A7" w:rsidP="00324EC3">
      <w:pPr>
        <w:shd w:val="clear" w:color="auto" w:fill="FFFFFF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</w:t>
      </w:r>
      <w:r w:rsidR="00482357">
        <w:rPr>
          <w:w w:val="100"/>
          <w:szCs w:val="28"/>
        </w:rPr>
        <w:t>2</w:t>
      </w:r>
      <w:r w:rsidRPr="00324EC3">
        <w:rPr>
          <w:w w:val="100"/>
          <w:szCs w:val="28"/>
        </w:rPr>
        <w:t xml:space="preserve">. Контроль за виконанням розпорядження покласти на </w:t>
      </w:r>
      <w:r w:rsidR="00430745">
        <w:rPr>
          <w:w w:val="100"/>
          <w:szCs w:val="28"/>
        </w:rPr>
        <w:t xml:space="preserve">першого </w:t>
      </w:r>
      <w:r w:rsidRPr="00324EC3">
        <w:rPr>
          <w:w w:val="100"/>
          <w:szCs w:val="28"/>
        </w:rPr>
        <w:t>заступника голови райдержадміністрації.</w:t>
      </w:r>
    </w:p>
    <w:p w:rsidR="000D51A7" w:rsidRPr="00324EC3" w:rsidRDefault="000D51A7" w:rsidP="00324EC3">
      <w:pPr>
        <w:shd w:val="clear" w:color="auto" w:fill="FFFFFF"/>
        <w:jc w:val="both"/>
        <w:rPr>
          <w:w w:val="100"/>
          <w:szCs w:val="28"/>
        </w:rPr>
      </w:pPr>
    </w:p>
    <w:p w:rsidR="000D51A7" w:rsidRPr="00324EC3" w:rsidRDefault="000D51A7" w:rsidP="00324EC3">
      <w:pPr>
        <w:shd w:val="clear" w:color="auto" w:fill="FFFFFF"/>
        <w:jc w:val="both"/>
        <w:rPr>
          <w:w w:val="100"/>
          <w:szCs w:val="28"/>
        </w:rPr>
      </w:pPr>
    </w:p>
    <w:p w:rsidR="000D51A7" w:rsidRDefault="000D51A7" w:rsidP="0089622A">
      <w:pPr>
        <w:shd w:val="clear" w:color="auto" w:fill="FFFFFF"/>
        <w:jc w:val="both"/>
        <w:rPr>
          <w:color w:val="auto"/>
          <w:w w:val="100"/>
          <w:szCs w:val="28"/>
        </w:rPr>
      </w:pPr>
      <w:r w:rsidRPr="00324EC3">
        <w:rPr>
          <w:w w:val="100"/>
          <w:szCs w:val="28"/>
        </w:rPr>
        <w:t xml:space="preserve">В. о. голови                                             </w:t>
      </w:r>
      <w:r>
        <w:rPr>
          <w:w w:val="100"/>
          <w:szCs w:val="28"/>
        </w:rPr>
        <w:t xml:space="preserve">                              </w:t>
      </w:r>
      <w:r>
        <w:rPr>
          <w:w w:val="100"/>
          <w:szCs w:val="28"/>
          <w:lang w:val="ru-RU"/>
        </w:rPr>
        <w:t xml:space="preserve">   </w:t>
      </w:r>
      <w:r>
        <w:rPr>
          <w:w w:val="100"/>
          <w:szCs w:val="28"/>
        </w:rPr>
        <w:t xml:space="preserve">  Артем КОВАЛЕНКО</w:t>
      </w:r>
    </w:p>
    <w:sectPr w:rsidR="000D51A7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0134C"/>
    <w:rsid w:val="000D51A7"/>
    <w:rsid w:val="001E212F"/>
    <w:rsid w:val="00261D3C"/>
    <w:rsid w:val="002B4CD8"/>
    <w:rsid w:val="002F076B"/>
    <w:rsid w:val="003063CF"/>
    <w:rsid w:val="003142D5"/>
    <w:rsid w:val="00324EC3"/>
    <w:rsid w:val="00384A89"/>
    <w:rsid w:val="004010BE"/>
    <w:rsid w:val="004154C6"/>
    <w:rsid w:val="00422802"/>
    <w:rsid w:val="00430745"/>
    <w:rsid w:val="00482357"/>
    <w:rsid w:val="0058444E"/>
    <w:rsid w:val="005C0C7A"/>
    <w:rsid w:val="0062193B"/>
    <w:rsid w:val="006B2C08"/>
    <w:rsid w:val="006E352D"/>
    <w:rsid w:val="00785141"/>
    <w:rsid w:val="00790603"/>
    <w:rsid w:val="007C2DBE"/>
    <w:rsid w:val="00883BEF"/>
    <w:rsid w:val="00885CEA"/>
    <w:rsid w:val="0089622A"/>
    <w:rsid w:val="00925206"/>
    <w:rsid w:val="00992F62"/>
    <w:rsid w:val="009C523D"/>
    <w:rsid w:val="009F5E19"/>
    <w:rsid w:val="00A04DF3"/>
    <w:rsid w:val="00AB54CE"/>
    <w:rsid w:val="00AE314F"/>
    <w:rsid w:val="00B13B11"/>
    <w:rsid w:val="00BD0331"/>
    <w:rsid w:val="00C20696"/>
    <w:rsid w:val="00C62278"/>
    <w:rsid w:val="00CB4A86"/>
    <w:rsid w:val="00CB5A11"/>
    <w:rsid w:val="00D054CC"/>
    <w:rsid w:val="00D06938"/>
    <w:rsid w:val="00D16441"/>
    <w:rsid w:val="00D74D5A"/>
    <w:rsid w:val="00DC04DD"/>
    <w:rsid w:val="00E32817"/>
    <w:rsid w:val="00FA3F86"/>
    <w:rsid w:val="00FB7BDC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039A99-6A2E-4BE3-958B-8FE90267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rPr>
      <w:rFonts w:ascii="Times New Roman" w:eastAsia="Times New Roman" w:hAnsi="Times New Roman"/>
      <w:color w:val="000000"/>
      <w:w w:val="87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0331"/>
    <w:pPr>
      <w:keepNext/>
      <w:spacing w:before="240" w:after="60"/>
      <w:outlineLvl w:val="0"/>
    </w:pPr>
    <w:rPr>
      <w:rFonts w:ascii="Arial" w:eastAsia="Calibri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331"/>
    <w:rPr>
      <w:rFonts w:ascii="Arial" w:hAnsi="Arial" w:cs="Times New Roman"/>
      <w:b/>
      <w:kern w:val="32"/>
      <w:sz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785141"/>
    <w:rPr>
      <w:rFonts w:ascii="Segoe UI" w:eastAsia="Calibri" w:hAnsi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785141"/>
    <w:rPr>
      <w:rFonts w:ascii="Segoe UI" w:hAnsi="Segoe UI" w:cs="Times New Roman"/>
      <w:color w:val="000000"/>
      <w:w w:val="87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2020-10-05T12:09:00Z</cp:lastPrinted>
  <dcterms:created xsi:type="dcterms:W3CDTF">2020-10-06T13:09:00Z</dcterms:created>
  <dcterms:modified xsi:type="dcterms:W3CDTF">2020-10-06T13:09:00Z</dcterms:modified>
</cp:coreProperties>
</file>