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39" w:rsidRDefault="00923C3C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43053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439" w:rsidRPr="004010BE" w:rsidRDefault="00E12439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E12439" w:rsidRPr="004010BE" w:rsidRDefault="00E12439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E12439" w:rsidRPr="004010BE" w:rsidRDefault="00E12439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E12439" w:rsidRPr="00D16441" w:rsidRDefault="00E12439" w:rsidP="00BD0331">
      <w:pPr>
        <w:jc w:val="center"/>
        <w:rPr>
          <w:b/>
          <w:bCs/>
          <w:caps/>
          <w:spacing w:val="100"/>
          <w:szCs w:val="28"/>
        </w:rPr>
      </w:pPr>
    </w:p>
    <w:p w:rsidR="00E12439" w:rsidRPr="007C2DBE" w:rsidRDefault="00E12439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E12439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E12439" w:rsidRPr="007C2DBE" w:rsidRDefault="00E12439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12439" w:rsidRPr="00BE1450" w:rsidRDefault="00E12439" w:rsidP="00AB54CE">
            <w:pPr>
              <w:jc w:val="both"/>
              <w:rPr>
                <w:w w:val="100"/>
                <w:szCs w:val="28"/>
                <w:lang w:val="ru-RU"/>
              </w:rPr>
            </w:pPr>
            <w:r>
              <w:rPr>
                <w:w w:val="100"/>
                <w:szCs w:val="28"/>
                <w:lang w:val="ru-RU"/>
              </w:rPr>
              <w:t>13 листопада</w:t>
            </w:r>
          </w:p>
        </w:tc>
        <w:tc>
          <w:tcPr>
            <w:tcW w:w="1417" w:type="dxa"/>
            <w:vAlign w:val="bottom"/>
          </w:tcPr>
          <w:p w:rsidR="00E12439" w:rsidRPr="007C2DBE" w:rsidRDefault="00E12439" w:rsidP="00F55447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2020 р.</w:t>
            </w:r>
          </w:p>
        </w:tc>
        <w:tc>
          <w:tcPr>
            <w:tcW w:w="4366" w:type="dxa"/>
            <w:vAlign w:val="bottom"/>
          </w:tcPr>
          <w:p w:rsidR="00E12439" w:rsidRPr="007C2DBE" w:rsidRDefault="00E12439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12439" w:rsidRPr="003930C4" w:rsidRDefault="00E12439" w:rsidP="004010BE">
            <w:pPr>
              <w:jc w:val="both"/>
              <w:rPr>
                <w:w w:val="100"/>
                <w:szCs w:val="28"/>
                <w:lang w:val="ru-RU"/>
              </w:rPr>
            </w:pPr>
            <w:r>
              <w:rPr>
                <w:w w:val="100"/>
                <w:szCs w:val="28"/>
                <w:lang w:val="ru-RU"/>
              </w:rPr>
              <w:t>330</w:t>
            </w:r>
          </w:p>
        </w:tc>
      </w:tr>
    </w:tbl>
    <w:p w:rsidR="00E12439" w:rsidRDefault="00E12439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E12439" w:rsidRPr="00324EC3" w:rsidRDefault="00E12439" w:rsidP="00324EC3">
      <w:pPr>
        <w:shd w:val="clear" w:color="auto" w:fill="FFFFFF"/>
        <w:jc w:val="both"/>
        <w:rPr>
          <w:b/>
          <w:i/>
          <w:w w:val="100"/>
          <w:szCs w:val="28"/>
        </w:rPr>
      </w:pPr>
      <w:r w:rsidRPr="00324EC3">
        <w:rPr>
          <w:b/>
          <w:i/>
          <w:w w:val="100"/>
          <w:szCs w:val="28"/>
        </w:rPr>
        <w:t xml:space="preserve">Про </w:t>
      </w:r>
      <w:r>
        <w:rPr>
          <w:b/>
          <w:i/>
          <w:w w:val="100"/>
          <w:szCs w:val="28"/>
        </w:rPr>
        <w:t>призначення піклування</w:t>
      </w:r>
      <w:r w:rsidRPr="00324EC3">
        <w:rPr>
          <w:b/>
          <w:i/>
          <w:w w:val="100"/>
          <w:szCs w:val="28"/>
        </w:rPr>
        <w:t xml:space="preserve"> </w:t>
      </w:r>
    </w:p>
    <w:p w:rsidR="00E12439" w:rsidRPr="00324EC3" w:rsidRDefault="00E12439" w:rsidP="00324EC3">
      <w:pPr>
        <w:shd w:val="clear" w:color="auto" w:fill="FFFFFF"/>
        <w:jc w:val="both"/>
        <w:rPr>
          <w:b/>
          <w:i/>
          <w:w w:val="100"/>
          <w:szCs w:val="28"/>
        </w:rPr>
      </w:pPr>
    </w:p>
    <w:p w:rsidR="00E12439" w:rsidRDefault="00E12439" w:rsidP="00324EC3">
      <w:pPr>
        <w:shd w:val="clear" w:color="auto" w:fill="FFFFFF"/>
        <w:jc w:val="both"/>
        <w:rPr>
          <w:w w:val="100"/>
          <w:szCs w:val="28"/>
        </w:rPr>
      </w:pPr>
      <w:r w:rsidRPr="00324EC3">
        <w:rPr>
          <w:w w:val="100"/>
          <w:szCs w:val="28"/>
        </w:rPr>
        <w:t xml:space="preserve">        </w:t>
      </w:r>
      <w:r>
        <w:rPr>
          <w:w w:val="100"/>
          <w:szCs w:val="28"/>
        </w:rPr>
        <w:t xml:space="preserve">Відповідно до статей 243, 244 Сімейного кодексу України, статей 55, 56, 61, 63 Цивільного кодексу України, статей 1, 6, 11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3, 42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</w:t>
      </w:r>
      <w:r w:rsidRPr="000B483D">
        <w:rPr>
          <w:w w:val="100"/>
          <w:szCs w:val="28"/>
        </w:rPr>
        <w:t xml:space="preserve">          </w:t>
      </w:r>
      <w:r w:rsidR="00B37E7D" w:rsidRPr="00B37E7D">
        <w:rPr>
          <w:w w:val="100"/>
          <w:szCs w:val="28"/>
        </w:rPr>
        <w:t xml:space="preserve">               </w:t>
      </w:r>
      <w:r>
        <w:rPr>
          <w:w w:val="100"/>
          <w:szCs w:val="28"/>
        </w:rPr>
        <w:t xml:space="preserve">24 вересня 2008 року № 866 «Питання діяльності органів опіки та піклування, пов’язаної із захистом прав дитини», враховуючи рішення комісії з питань захисту прав дитини від </w:t>
      </w:r>
      <w:r w:rsidRPr="00A4530C">
        <w:rPr>
          <w:w w:val="100"/>
          <w:szCs w:val="28"/>
        </w:rPr>
        <w:t>13 листопада</w:t>
      </w:r>
      <w:r>
        <w:rPr>
          <w:w w:val="100"/>
          <w:szCs w:val="28"/>
        </w:rPr>
        <w:t xml:space="preserve"> 2020 року, </w:t>
      </w:r>
    </w:p>
    <w:p w:rsidR="00E12439" w:rsidRPr="00324EC3" w:rsidRDefault="00E12439" w:rsidP="00324EC3">
      <w:pPr>
        <w:shd w:val="clear" w:color="auto" w:fill="FFFFFF"/>
        <w:jc w:val="both"/>
        <w:rPr>
          <w:w w:val="100"/>
          <w:szCs w:val="28"/>
        </w:rPr>
      </w:pPr>
      <w:r>
        <w:rPr>
          <w:b/>
          <w:w w:val="100"/>
          <w:szCs w:val="28"/>
        </w:rPr>
        <w:t>з о б о в ’ я з у ю</w:t>
      </w:r>
      <w:r>
        <w:rPr>
          <w:w w:val="100"/>
          <w:szCs w:val="28"/>
        </w:rPr>
        <w:t>:</w:t>
      </w:r>
    </w:p>
    <w:p w:rsidR="00E12439" w:rsidRPr="00324EC3" w:rsidRDefault="00E12439" w:rsidP="00324EC3">
      <w:pPr>
        <w:shd w:val="clear" w:color="auto" w:fill="FFFFFF"/>
        <w:jc w:val="both"/>
        <w:rPr>
          <w:w w:val="100"/>
          <w:szCs w:val="28"/>
        </w:rPr>
      </w:pPr>
    </w:p>
    <w:p w:rsidR="00E12439" w:rsidRPr="00324EC3" w:rsidRDefault="00E12439" w:rsidP="00324EC3">
      <w:pPr>
        <w:shd w:val="clear" w:color="auto" w:fill="FFFFFF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1. Призначити </w:t>
      </w:r>
      <w:r w:rsidRPr="00923C3C">
        <w:rPr>
          <w:w w:val="100"/>
          <w:szCs w:val="28"/>
        </w:rPr>
        <w:t>особа 1</w:t>
      </w:r>
      <w:r>
        <w:rPr>
          <w:w w:val="100"/>
          <w:szCs w:val="28"/>
        </w:rPr>
        <w:t xml:space="preserve">, </w:t>
      </w:r>
      <w:r w:rsidRPr="00923C3C">
        <w:rPr>
          <w:w w:val="100"/>
          <w:szCs w:val="28"/>
        </w:rPr>
        <w:t>адреса 1</w:t>
      </w:r>
      <w:r>
        <w:rPr>
          <w:w w:val="100"/>
          <w:szCs w:val="28"/>
        </w:rPr>
        <w:t xml:space="preserve"> піклувальником над дитиною, позбавленою батьківського піклування, </w:t>
      </w:r>
      <w:r w:rsidRPr="00923C3C">
        <w:rPr>
          <w:w w:val="100"/>
          <w:szCs w:val="28"/>
        </w:rPr>
        <w:t>особа 2</w:t>
      </w:r>
      <w:r>
        <w:rPr>
          <w:w w:val="100"/>
          <w:szCs w:val="28"/>
        </w:rPr>
        <w:t xml:space="preserve"> (заочне рішення Прилуцького міськрайонного суду Чернігівської області від     19 серпня 2020 року, єдиний унікальний </w:t>
      </w:r>
      <w:r w:rsidR="00B37E7D" w:rsidRPr="00B37E7D">
        <w:rPr>
          <w:w w:val="100"/>
          <w:szCs w:val="28"/>
        </w:rPr>
        <w:t xml:space="preserve">                         </w:t>
      </w:r>
      <w:bookmarkStart w:id="0" w:name="_GoBack"/>
      <w:bookmarkEnd w:id="0"/>
      <w:r>
        <w:rPr>
          <w:w w:val="100"/>
          <w:szCs w:val="28"/>
        </w:rPr>
        <w:t xml:space="preserve">№ 742/818/20, про позбавлення матері дитини батьківських прав; довідка виконкому </w:t>
      </w:r>
      <w:proofErr w:type="spellStart"/>
      <w:r>
        <w:rPr>
          <w:w w:val="100"/>
          <w:szCs w:val="28"/>
        </w:rPr>
        <w:t>Заїздської</w:t>
      </w:r>
      <w:proofErr w:type="spellEnd"/>
      <w:r>
        <w:rPr>
          <w:w w:val="100"/>
          <w:szCs w:val="28"/>
        </w:rPr>
        <w:t xml:space="preserve"> сільської ради Прилуцького району від 29 червня 2005 року № 02 про те, що відомості про батька записані відповідно до частини 1 статті 135 Сімейного кодексу України)</w:t>
      </w:r>
      <w:r w:rsidRPr="00324EC3">
        <w:rPr>
          <w:w w:val="100"/>
          <w:szCs w:val="28"/>
        </w:rPr>
        <w:t>.</w:t>
      </w:r>
    </w:p>
    <w:p w:rsidR="00E12439" w:rsidRDefault="00E12439" w:rsidP="00324EC3">
      <w:pPr>
        <w:shd w:val="clear" w:color="auto" w:fill="FFFFFF"/>
        <w:jc w:val="both"/>
        <w:rPr>
          <w:w w:val="100"/>
          <w:szCs w:val="28"/>
        </w:rPr>
      </w:pPr>
    </w:p>
    <w:p w:rsidR="00E12439" w:rsidRPr="00324EC3" w:rsidRDefault="00E12439" w:rsidP="00324EC3">
      <w:pPr>
        <w:shd w:val="clear" w:color="auto" w:fill="FFFFFF"/>
        <w:jc w:val="both"/>
        <w:rPr>
          <w:w w:val="100"/>
          <w:szCs w:val="28"/>
        </w:rPr>
      </w:pPr>
      <w:r w:rsidRPr="00573B5B">
        <w:rPr>
          <w:w w:val="100"/>
          <w:szCs w:val="28"/>
        </w:rPr>
        <w:t xml:space="preserve">        </w:t>
      </w:r>
      <w:r>
        <w:rPr>
          <w:w w:val="100"/>
          <w:szCs w:val="28"/>
        </w:rPr>
        <w:t>2</w:t>
      </w:r>
      <w:r w:rsidRPr="00324EC3">
        <w:rPr>
          <w:w w:val="100"/>
          <w:szCs w:val="28"/>
        </w:rPr>
        <w:t xml:space="preserve">. Контроль за виконанням розпорядження покласти на </w:t>
      </w:r>
      <w:r>
        <w:rPr>
          <w:w w:val="100"/>
          <w:szCs w:val="28"/>
        </w:rPr>
        <w:t xml:space="preserve">першого </w:t>
      </w:r>
      <w:r w:rsidRPr="00324EC3">
        <w:rPr>
          <w:w w:val="100"/>
          <w:szCs w:val="28"/>
        </w:rPr>
        <w:t>заступника голови райдержадміністрації</w:t>
      </w:r>
      <w:r>
        <w:rPr>
          <w:w w:val="100"/>
          <w:szCs w:val="28"/>
        </w:rPr>
        <w:t>.</w:t>
      </w:r>
    </w:p>
    <w:p w:rsidR="00E12439" w:rsidRPr="00324EC3" w:rsidRDefault="00E12439" w:rsidP="00324EC3">
      <w:pPr>
        <w:shd w:val="clear" w:color="auto" w:fill="FFFFFF"/>
        <w:jc w:val="both"/>
        <w:rPr>
          <w:w w:val="100"/>
          <w:szCs w:val="28"/>
        </w:rPr>
      </w:pPr>
    </w:p>
    <w:p w:rsidR="00E12439" w:rsidRPr="00324EC3" w:rsidRDefault="00E12439" w:rsidP="00324EC3">
      <w:pPr>
        <w:shd w:val="clear" w:color="auto" w:fill="FFFFFF"/>
        <w:jc w:val="both"/>
        <w:rPr>
          <w:w w:val="100"/>
          <w:szCs w:val="28"/>
        </w:rPr>
      </w:pPr>
    </w:p>
    <w:p w:rsidR="00E12439" w:rsidRDefault="00E12439" w:rsidP="00EE6DD1">
      <w:pPr>
        <w:shd w:val="clear" w:color="auto" w:fill="FFFFFF"/>
        <w:jc w:val="both"/>
        <w:rPr>
          <w:color w:val="auto"/>
          <w:w w:val="100"/>
          <w:szCs w:val="28"/>
        </w:rPr>
      </w:pPr>
      <w:r>
        <w:rPr>
          <w:w w:val="100"/>
          <w:szCs w:val="28"/>
        </w:rPr>
        <w:t>Г</w:t>
      </w:r>
      <w:r w:rsidRPr="00324EC3">
        <w:rPr>
          <w:w w:val="100"/>
          <w:szCs w:val="28"/>
        </w:rPr>
        <w:t>олов</w:t>
      </w:r>
      <w:r>
        <w:rPr>
          <w:w w:val="100"/>
          <w:szCs w:val="28"/>
        </w:rPr>
        <w:t>а</w:t>
      </w:r>
      <w:r w:rsidRPr="00324EC3">
        <w:rPr>
          <w:w w:val="100"/>
          <w:szCs w:val="28"/>
        </w:rPr>
        <w:t xml:space="preserve">                                                              </w:t>
      </w:r>
      <w:r>
        <w:rPr>
          <w:w w:val="100"/>
          <w:szCs w:val="28"/>
        </w:rPr>
        <w:t xml:space="preserve">                                Олеся КІСЛЕНКО</w:t>
      </w:r>
    </w:p>
    <w:sectPr w:rsidR="00E12439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27228"/>
    <w:rsid w:val="00070300"/>
    <w:rsid w:val="000B483D"/>
    <w:rsid w:val="000B5F84"/>
    <w:rsid w:val="0013202E"/>
    <w:rsid w:val="00177808"/>
    <w:rsid w:val="00181DEC"/>
    <w:rsid w:val="001B4710"/>
    <w:rsid w:val="001F45EF"/>
    <w:rsid w:val="002553D7"/>
    <w:rsid w:val="00277F75"/>
    <w:rsid w:val="002D15F5"/>
    <w:rsid w:val="002D6F57"/>
    <w:rsid w:val="00302F0B"/>
    <w:rsid w:val="003142D5"/>
    <w:rsid w:val="003215B1"/>
    <w:rsid w:val="00324EC3"/>
    <w:rsid w:val="00372859"/>
    <w:rsid w:val="003930C4"/>
    <w:rsid w:val="003B33E7"/>
    <w:rsid w:val="004007FD"/>
    <w:rsid w:val="004010BE"/>
    <w:rsid w:val="0042595B"/>
    <w:rsid w:val="00454BB8"/>
    <w:rsid w:val="004C3B79"/>
    <w:rsid w:val="00560467"/>
    <w:rsid w:val="00573B5B"/>
    <w:rsid w:val="00574EB3"/>
    <w:rsid w:val="00602599"/>
    <w:rsid w:val="00654271"/>
    <w:rsid w:val="006B2C08"/>
    <w:rsid w:val="006E6B8B"/>
    <w:rsid w:val="00713320"/>
    <w:rsid w:val="00752AA0"/>
    <w:rsid w:val="007A2B31"/>
    <w:rsid w:val="007C2DBE"/>
    <w:rsid w:val="007E550C"/>
    <w:rsid w:val="007E60ED"/>
    <w:rsid w:val="0086256C"/>
    <w:rsid w:val="00876F95"/>
    <w:rsid w:val="008B7CE8"/>
    <w:rsid w:val="00911C4D"/>
    <w:rsid w:val="00923C3C"/>
    <w:rsid w:val="00955232"/>
    <w:rsid w:val="009B2069"/>
    <w:rsid w:val="009D600F"/>
    <w:rsid w:val="009E5648"/>
    <w:rsid w:val="00A04DF3"/>
    <w:rsid w:val="00A4530C"/>
    <w:rsid w:val="00A45C82"/>
    <w:rsid w:val="00AB54CE"/>
    <w:rsid w:val="00B0194C"/>
    <w:rsid w:val="00B35663"/>
    <w:rsid w:val="00B37E7D"/>
    <w:rsid w:val="00B43D1F"/>
    <w:rsid w:val="00B85CCE"/>
    <w:rsid w:val="00B86F98"/>
    <w:rsid w:val="00BD0331"/>
    <w:rsid w:val="00BE1450"/>
    <w:rsid w:val="00C32BC0"/>
    <w:rsid w:val="00D0416D"/>
    <w:rsid w:val="00D16441"/>
    <w:rsid w:val="00D75F36"/>
    <w:rsid w:val="00E12439"/>
    <w:rsid w:val="00E315FF"/>
    <w:rsid w:val="00E32817"/>
    <w:rsid w:val="00E34C7E"/>
    <w:rsid w:val="00E42B82"/>
    <w:rsid w:val="00E52FFD"/>
    <w:rsid w:val="00E54404"/>
    <w:rsid w:val="00EE6DD1"/>
    <w:rsid w:val="00EF2931"/>
    <w:rsid w:val="00F55447"/>
    <w:rsid w:val="00F655C3"/>
    <w:rsid w:val="00F9685C"/>
    <w:rsid w:val="00FA3DDD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38E926-24CF-4DE4-BFC9-8872E7B1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rPr>
      <w:rFonts w:ascii="Times New Roman" w:eastAsia="Times New Roman" w:hAnsi="Times New Roman"/>
      <w:color w:val="000000"/>
      <w:w w:val="87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0331"/>
    <w:rPr>
      <w:rFonts w:ascii="Arial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911C4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42595B"/>
    <w:rPr>
      <w:rFonts w:ascii="Times New Roman" w:hAnsi="Times New Roman" w:cs="Times New Roman"/>
      <w:color w:val="000000"/>
      <w:w w:val="87"/>
      <w:sz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7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4</cp:revision>
  <cp:lastPrinted>2020-11-13T08:18:00Z</cp:lastPrinted>
  <dcterms:created xsi:type="dcterms:W3CDTF">2020-11-13T12:02:00Z</dcterms:created>
  <dcterms:modified xsi:type="dcterms:W3CDTF">2020-11-13T12:02:00Z</dcterms:modified>
</cp:coreProperties>
</file>