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48" w:rsidRDefault="00C801F4" w:rsidP="00BD0331">
      <w:pPr>
        <w:shd w:val="clear" w:color="auto" w:fill="FFFFFF"/>
        <w:spacing w:line="360" w:lineRule="atLeast"/>
        <w:jc w:val="center"/>
        <w:rPr>
          <w:color w:val="auto"/>
          <w:w w:val="100"/>
          <w:szCs w:val="28"/>
        </w:rPr>
      </w:pPr>
      <w:r>
        <w:rPr>
          <w:noProof/>
          <w:szCs w:val="28"/>
          <w:lang w:eastAsia="uk-UA"/>
        </w:rPr>
        <w:drawing>
          <wp:inline distT="0" distB="0" distL="0" distR="0">
            <wp:extent cx="430530" cy="570230"/>
            <wp:effectExtent l="0" t="0" r="7620" b="127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570230"/>
                    </a:xfrm>
                    <a:prstGeom prst="rect">
                      <a:avLst/>
                    </a:prstGeom>
                    <a:noFill/>
                    <a:ln>
                      <a:noFill/>
                    </a:ln>
                  </pic:spPr>
                </pic:pic>
              </a:graphicData>
            </a:graphic>
          </wp:inline>
        </w:drawing>
      </w:r>
    </w:p>
    <w:p w:rsidR="00072B48" w:rsidRPr="004010BE" w:rsidRDefault="00072B48"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072B48" w:rsidRPr="004010BE" w:rsidRDefault="00072B48"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Pr>
          <w:b/>
          <w:spacing w:val="20"/>
          <w:w w:val="100"/>
          <w:szCs w:val="28"/>
        </w:rPr>
        <w:t xml:space="preserve"> Ч</w:t>
      </w:r>
      <w:r w:rsidRPr="004010BE">
        <w:rPr>
          <w:b/>
          <w:spacing w:val="20"/>
          <w:w w:val="100"/>
          <w:szCs w:val="28"/>
        </w:rPr>
        <w:t>ЕРНІГІВСЬКО</w:t>
      </w:r>
      <w:r>
        <w:rPr>
          <w:b/>
          <w:spacing w:val="20"/>
          <w:w w:val="100"/>
          <w:szCs w:val="28"/>
        </w:rPr>
        <w:t xml:space="preserve">Ї </w:t>
      </w:r>
      <w:r w:rsidRPr="004010BE">
        <w:rPr>
          <w:b/>
          <w:spacing w:val="20"/>
          <w:w w:val="100"/>
          <w:szCs w:val="28"/>
        </w:rPr>
        <w:t>ОБЛАСТІ</w:t>
      </w:r>
    </w:p>
    <w:p w:rsidR="00072B48" w:rsidRPr="004010BE" w:rsidRDefault="00072B48" w:rsidP="00BD0331">
      <w:pPr>
        <w:jc w:val="center"/>
        <w:rPr>
          <w:b/>
          <w:bCs/>
          <w:caps/>
          <w:spacing w:val="100"/>
          <w:w w:val="100"/>
          <w:szCs w:val="28"/>
        </w:rPr>
      </w:pPr>
      <w:r w:rsidRPr="004010BE">
        <w:rPr>
          <w:b/>
          <w:bCs/>
          <w:caps/>
          <w:spacing w:val="100"/>
          <w:w w:val="100"/>
          <w:szCs w:val="28"/>
        </w:rPr>
        <w:t>РОЗПОРЯДЖЕННЯ</w:t>
      </w:r>
    </w:p>
    <w:p w:rsidR="00072B48" w:rsidRPr="00D16441" w:rsidRDefault="00072B48" w:rsidP="00BD0331">
      <w:pPr>
        <w:jc w:val="center"/>
        <w:rPr>
          <w:b/>
          <w:bCs/>
          <w:caps/>
          <w:spacing w:val="100"/>
          <w:szCs w:val="28"/>
        </w:rPr>
      </w:pPr>
    </w:p>
    <w:p w:rsidR="00072B48" w:rsidRPr="007C2DBE" w:rsidRDefault="00072B48"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426"/>
        <w:gridCol w:w="1701"/>
        <w:gridCol w:w="1417"/>
        <w:gridCol w:w="4366"/>
        <w:gridCol w:w="1276"/>
      </w:tblGrid>
      <w:tr w:rsidR="00072B48" w:rsidRPr="007C2DBE" w:rsidTr="00AB54CE">
        <w:trPr>
          <w:trHeight w:hRule="exact" w:val="340"/>
        </w:trPr>
        <w:tc>
          <w:tcPr>
            <w:tcW w:w="426" w:type="dxa"/>
            <w:vAlign w:val="bottom"/>
          </w:tcPr>
          <w:p w:rsidR="00072B48" w:rsidRPr="007C2DBE" w:rsidRDefault="00072B48" w:rsidP="004010BE">
            <w:pPr>
              <w:rPr>
                <w:w w:val="100"/>
                <w:szCs w:val="28"/>
              </w:rPr>
            </w:pPr>
            <w:r>
              <w:rPr>
                <w:w w:val="100"/>
                <w:szCs w:val="28"/>
              </w:rPr>
              <w:t>від</w:t>
            </w:r>
          </w:p>
        </w:tc>
        <w:tc>
          <w:tcPr>
            <w:tcW w:w="1701" w:type="dxa"/>
            <w:tcBorders>
              <w:bottom w:val="single" w:sz="4" w:space="0" w:color="auto"/>
            </w:tcBorders>
            <w:vAlign w:val="bottom"/>
          </w:tcPr>
          <w:p w:rsidR="00072B48" w:rsidRPr="00AB54CE" w:rsidRDefault="00072B48" w:rsidP="00AB54CE">
            <w:pPr>
              <w:jc w:val="both"/>
              <w:rPr>
                <w:w w:val="100"/>
                <w:szCs w:val="28"/>
              </w:rPr>
            </w:pPr>
            <w:r>
              <w:rPr>
                <w:w w:val="100"/>
                <w:szCs w:val="28"/>
              </w:rPr>
              <w:t>27 листопада</w:t>
            </w:r>
          </w:p>
        </w:tc>
        <w:tc>
          <w:tcPr>
            <w:tcW w:w="1417" w:type="dxa"/>
            <w:vAlign w:val="bottom"/>
          </w:tcPr>
          <w:p w:rsidR="00072B48" w:rsidRPr="007C2DBE" w:rsidRDefault="00072B48" w:rsidP="004874C5">
            <w:pPr>
              <w:jc w:val="both"/>
              <w:rPr>
                <w:w w:val="100"/>
                <w:szCs w:val="28"/>
              </w:rPr>
            </w:pPr>
            <w:r>
              <w:rPr>
                <w:w w:val="100"/>
                <w:szCs w:val="28"/>
              </w:rPr>
              <w:t>202</w:t>
            </w:r>
            <w:r>
              <w:rPr>
                <w:w w:val="100"/>
                <w:szCs w:val="28"/>
                <w:lang w:val="en-US"/>
              </w:rPr>
              <w:t>0</w:t>
            </w:r>
            <w:r>
              <w:rPr>
                <w:w w:val="100"/>
                <w:szCs w:val="28"/>
              </w:rPr>
              <w:t xml:space="preserve"> р.</w:t>
            </w:r>
          </w:p>
        </w:tc>
        <w:tc>
          <w:tcPr>
            <w:tcW w:w="4366" w:type="dxa"/>
            <w:vAlign w:val="bottom"/>
          </w:tcPr>
          <w:p w:rsidR="00072B48" w:rsidRPr="007C2DBE" w:rsidRDefault="00072B48"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072B48" w:rsidRPr="007C2DBE" w:rsidRDefault="00072B48" w:rsidP="004010BE">
            <w:pPr>
              <w:jc w:val="both"/>
              <w:rPr>
                <w:w w:val="100"/>
                <w:szCs w:val="28"/>
              </w:rPr>
            </w:pPr>
            <w:r>
              <w:rPr>
                <w:w w:val="100"/>
                <w:szCs w:val="28"/>
              </w:rPr>
              <w:t xml:space="preserve">352 </w:t>
            </w:r>
          </w:p>
        </w:tc>
      </w:tr>
    </w:tbl>
    <w:p w:rsidR="00072B48" w:rsidRDefault="00072B48" w:rsidP="00BD0331">
      <w:pPr>
        <w:shd w:val="clear" w:color="auto" w:fill="FFFFFF"/>
        <w:spacing w:line="360" w:lineRule="atLeast"/>
        <w:rPr>
          <w:color w:val="auto"/>
          <w:w w:val="100"/>
          <w:szCs w:val="28"/>
        </w:rPr>
      </w:pPr>
    </w:p>
    <w:p w:rsidR="00072B48" w:rsidRPr="00624F05" w:rsidRDefault="00072B48" w:rsidP="009A25FA">
      <w:pPr>
        <w:shd w:val="clear" w:color="auto" w:fill="FFFFFF"/>
        <w:jc w:val="both"/>
        <w:rPr>
          <w:b/>
          <w:i/>
          <w:w w:val="100"/>
          <w:sz w:val="26"/>
          <w:szCs w:val="26"/>
        </w:rPr>
      </w:pPr>
      <w:r w:rsidRPr="00624F05">
        <w:rPr>
          <w:b/>
          <w:i/>
          <w:w w:val="100"/>
          <w:sz w:val="26"/>
          <w:szCs w:val="26"/>
        </w:rPr>
        <w:t xml:space="preserve">Про виведення особи із числа дітей, </w:t>
      </w:r>
    </w:p>
    <w:p w:rsidR="00072B48" w:rsidRPr="00624F05" w:rsidRDefault="00072B48" w:rsidP="009A25FA">
      <w:pPr>
        <w:shd w:val="clear" w:color="auto" w:fill="FFFFFF"/>
        <w:jc w:val="both"/>
        <w:rPr>
          <w:b/>
          <w:i/>
          <w:w w:val="100"/>
          <w:sz w:val="26"/>
          <w:szCs w:val="26"/>
        </w:rPr>
      </w:pPr>
      <w:r w:rsidRPr="00624F05">
        <w:rPr>
          <w:b/>
          <w:i/>
          <w:w w:val="100"/>
          <w:sz w:val="26"/>
          <w:szCs w:val="26"/>
        </w:rPr>
        <w:t xml:space="preserve">позбавлених батьківського піклування, </w:t>
      </w:r>
    </w:p>
    <w:p w:rsidR="00072B48" w:rsidRPr="00624F05" w:rsidRDefault="00072B48" w:rsidP="009A25FA">
      <w:pPr>
        <w:shd w:val="clear" w:color="auto" w:fill="FFFFFF"/>
        <w:jc w:val="both"/>
        <w:rPr>
          <w:b/>
          <w:i/>
          <w:w w:val="100"/>
          <w:sz w:val="26"/>
          <w:szCs w:val="26"/>
        </w:rPr>
      </w:pPr>
      <w:r w:rsidRPr="00624F05">
        <w:rPr>
          <w:b/>
          <w:i/>
          <w:w w:val="100"/>
          <w:sz w:val="26"/>
          <w:szCs w:val="26"/>
        </w:rPr>
        <w:t xml:space="preserve">із дитячого будинку сімейного типу </w:t>
      </w:r>
    </w:p>
    <w:p w:rsidR="00072B48" w:rsidRPr="00624F05" w:rsidRDefault="00624F05" w:rsidP="009A25FA">
      <w:pPr>
        <w:shd w:val="clear" w:color="auto" w:fill="FFFFFF"/>
        <w:jc w:val="both"/>
        <w:rPr>
          <w:b/>
          <w:i/>
          <w:w w:val="100"/>
          <w:sz w:val="26"/>
          <w:szCs w:val="26"/>
        </w:rPr>
      </w:pPr>
      <w:r w:rsidRPr="00624F05">
        <w:rPr>
          <w:b/>
          <w:i/>
          <w:w w:val="100"/>
          <w:sz w:val="26"/>
          <w:szCs w:val="26"/>
        </w:rPr>
        <w:t>ОСОБА 1</w:t>
      </w:r>
      <w:r w:rsidR="00072B48" w:rsidRPr="00624F05">
        <w:rPr>
          <w:b/>
          <w:i/>
          <w:w w:val="100"/>
          <w:sz w:val="26"/>
          <w:szCs w:val="26"/>
        </w:rPr>
        <w:t xml:space="preserve">, с. Сергіївка   </w:t>
      </w:r>
    </w:p>
    <w:p w:rsidR="00072B48" w:rsidRPr="00624F05" w:rsidRDefault="00072B48" w:rsidP="00324EC3">
      <w:pPr>
        <w:shd w:val="clear" w:color="auto" w:fill="FFFFFF"/>
        <w:jc w:val="both"/>
        <w:rPr>
          <w:b/>
          <w:i/>
          <w:w w:val="100"/>
          <w:sz w:val="26"/>
          <w:szCs w:val="26"/>
        </w:rPr>
      </w:pPr>
    </w:p>
    <w:p w:rsidR="00072B48" w:rsidRPr="00624F05" w:rsidRDefault="00072B48" w:rsidP="00C4564E">
      <w:pPr>
        <w:shd w:val="clear" w:color="auto" w:fill="FFFFFF"/>
        <w:jc w:val="both"/>
        <w:rPr>
          <w:w w:val="100"/>
          <w:sz w:val="26"/>
          <w:szCs w:val="26"/>
        </w:rPr>
      </w:pPr>
      <w:r w:rsidRPr="00624F05">
        <w:rPr>
          <w:w w:val="100"/>
          <w:sz w:val="26"/>
          <w:szCs w:val="26"/>
        </w:rPr>
        <w:t xml:space="preserve">        Керуючись постановами Кабінету Міністрів України від 26 квітня</w:t>
      </w:r>
      <w:r w:rsidR="002002B8" w:rsidRPr="00624F05">
        <w:rPr>
          <w:w w:val="100"/>
          <w:sz w:val="26"/>
          <w:szCs w:val="26"/>
        </w:rPr>
        <w:t xml:space="preserve"> </w:t>
      </w:r>
      <w:r w:rsidRPr="00624F05">
        <w:rPr>
          <w:w w:val="100"/>
          <w:sz w:val="26"/>
          <w:szCs w:val="26"/>
        </w:rPr>
        <w:t xml:space="preserve">2002 року </w:t>
      </w:r>
      <w:r w:rsidR="00624F05">
        <w:rPr>
          <w:w w:val="100"/>
          <w:sz w:val="26"/>
          <w:szCs w:val="26"/>
        </w:rPr>
        <w:t xml:space="preserve">                   </w:t>
      </w:r>
      <w:r w:rsidRPr="00624F05">
        <w:rPr>
          <w:w w:val="100"/>
          <w:sz w:val="26"/>
          <w:szCs w:val="26"/>
        </w:rPr>
        <w:t xml:space="preserve">№ 564 «Про затвердження Положення про дитячий будинок сімейного типу»,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враховуючи рішення комісії з питань захисту прав дитини від </w:t>
      </w:r>
      <w:r w:rsidR="00624F05">
        <w:rPr>
          <w:w w:val="100"/>
          <w:sz w:val="26"/>
          <w:szCs w:val="26"/>
        </w:rPr>
        <w:t xml:space="preserve">                           </w:t>
      </w:r>
      <w:r w:rsidRPr="00624F05">
        <w:rPr>
          <w:w w:val="100"/>
          <w:sz w:val="26"/>
          <w:szCs w:val="26"/>
        </w:rPr>
        <w:t>27 листопада</w:t>
      </w:r>
      <w:r w:rsidR="002002B8" w:rsidRPr="00624F05">
        <w:rPr>
          <w:w w:val="100"/>
          <w:sz w:val="26"/>
          <w:szCs w:val="26"/>
        </w:rPr>
        <w:t xml:space="preserve"> </w:t>
      </w:r>
      <w:r w:rsidRPr="00624F05">
        <w:rPr>
          <w:w w:val="100"/>
          <w:sz w:val="26"/>
          <w:szCs w:val="26"/>
        </w:rPr>
        <w:t xml:space="preserve">2020 року, </w:t>
      </w:r>
    </w:p>
    <w:p w:rsidR="00072B48" w:rsidRPr="00624F05" w:rsidRDefault="00072B48" w:rsidP="00C4564E">
      <w:pPr>
        <w:shd w:val="clear" w:color="auto" w:fill="FFFFFF"/>
        <w:jc w:val="both"/>
        <w:rPr>
          <w:b/>
          <w:w w:val="100"/>
          <w:sz w:val="26"/>
          <w:szCs w:val="26"/>
        </w:rPr>
      </w:pPr>
      <w:r w:rsidRPr="00624F05">
        <w:rPr>
          <w:b/>
          <w:w w:val="100"/>
          <w:sz w:val="26"/>
          <w:szCs w:val="26"/>
        </w:rPr>
        <w:t>з о б о в ’ я з у ю:</w:t>
      </w:r>
    </w:p>
    <w:p w:rsidR="00072B48" w:rsidRPr="00624F05" w:rsidRDefault="00072B48" w:rsidP="00C4564E">
      <w:pPr>
        <w:shd w:val="clear" w:color="auto" w:fill="FFFFFF"/>
        <w:jc w:val="both"/>
        <w:rPr>
          <w:w w:val="100"/>
          <w:sz w:val="26"/>
          <w:szCs w:val="26"/>
        </w:rPr>
      </w:pPr>
    </w:p>
    <w:p w:rsidR="00072B48" w:rsidRPr="00624F05" w:rsidRDefault="00072B48" w:rsidP="00324EC3">
      <w:pPr>
        <w:shd w:val="clear" w:color="auto" w:fill="FFFFFF"/>
        <w:jc w:val="both"/>
        <w:rPr>
          <w:w w:val="100"/>
          <w:sz w:val="26"/>
          <w:szCs w:val="26"/>
        </w:rPr>
      </w:pPr>
      <w:r w:rsidRPr="00624F05">
        <w:rPr>
          <w:w w:val="100"/>
          <w:sz w:val="26"/>
          <w:szCs w:val="26"/>
        </w:rPr>
        <w:t xml:space="preserve">        1. Вивести з 01 грудня 2020 року з дитячого будинку сімейного типу </w:t>
      </w:r>
      <w:r w:rsidR="00624F05" w:rsidRPr="00624F05">
        <w:rPr>
          <w:w w:val="100"/>
          <w:sz w:val="26"/>
          <w:szCs w:val="26"/>
        </w:rPr>
        <w:t xml:space="preserve"> ОСОБА 1</w:t>
      </w:r>
      <w:r w:rsidRPr="00624F05">
        <w:rPr>
          <w:w w:val="100"/>
          <w:sz w:val="26"/>
          <w:szCs w:val="26"/>
        </w:rPr>
        <w:t xml:space="preserve">, </w:t>
      </w:r>
      <w:r w:rsidR="00624F05" w:rsidRPr="00624F05">
        <w:rPr>
          <w:w w:val="100"/>
          <w:sz w:val="26"/>
          <w:szCs w:val="26"/>
        </w:rPr>
        <w:t>ДАТА</w:t>
      </w:r>
      <w:r w:rsidRPr="00624F05">
        <w:rPr>
          <w:w w:val="100"/>
          <w:sz w:val="26"/>
          <w:szCs w:val="26"/>
        </w:rPr>
        <w:t xml:space="preserve"> народження</w:t>
      </w:r>
      <w:r w:rsidR="00624F05" w:rsidRPr="00624F05">
        <w:rPr>
          <w:w w:val="100"/>
          <w:sz w:val="26"/>
          <w:szCs w:val="26"/>
        </w:rPr>
        <w:t xml:space="preserve"> 1</w:t>
      </w:r>
      <w:r w:rsidRPr="00624F05">
        <w:rPr>
          <w:w w:val="100"/>
          <w:sz w:val="26"/>
          <w:szCs w:val="26"/>
        </w:rPr>
        <w:t xml:space="preserve">, мешканки села </w:t>
      </w:r>
      <w:r w:rsidR="00624F05" w:rsidRPr="00624F05">
        <w:rPr>
          <w:w w:val="100"/>
          <w:sz w:val="26"/>
          <w:szCs w:val="26"/>
        </w:rPr>
        <w:t>АДРЕСА 1</w:t>
      </w:r>
      <w:r w:rsidRPr="00624F05">
        <w:rPr>
          <w:w w:val="100"/>
          <w:sz w:val="26"/>
          <w:szCs w:val="26"/>
        </w:rPr>
        <w:t xml:space="preserve">, у зв’язку із закінченням навчання </w:t>
      </w:r>
      <w:r w:rsidR="00624F05" w:rsidRPr="00624F05">
        <w:rPr>
          <w:w w:val="100"/>
          <w:sz w:val="26"/>
          <w:szCs w:val="26"/>
        </w:rPr>
        <w:t>ОСОБА 2</w:t>
      </w:r>
      <w:r w:rsidRPr="00624F05">
        <w:rPr>
          <w:w w:val="100"/>
          <w:sz w:val="26"/>
          <w:szCs w:val="26"/>
        </w:rPr>
        <w:t xml:space="preserve">, </w:t>
      </w:r>
      <w:r w:rsidR="00624F05" w:rsidRPr="00624F05">
        <w:rPr>
          <w:w w:val="100"/>
          <w:sz w:val="26"/>
          <w:szCs w:val="26"/>
        </w:rPr>
        <w:t>ДАТА</w:t>
      </w:r>
      <w:r w:rsidRPr="00624F05">
        <w:rPr>
          <w:w w:val="100"/>
          <w:sz w:val="26"/>
          <w:szCs w:val="26"/>
        </w:rPr>
        <w:t xml:space="preserve"> народження</w:t>
      </w:r>
      <w:r w:rsidR="00624F05" w:rsidRPr="00624F05">
        <w:rPr>
          <w:w w:val="100"/>
          <w:sz w:val="26"/>
          <w:szCs w:val="26"/>
        </w:rPr>
        <w:t xml:space="preserve"> 2</w:t>
      </w:r>
      <w:r w:rsidRPr="00624F05">
        <w:rPr>
          <w:w w:val="100"/>
          <w:sz w:val="26"/>
          <w:szCs w:val="26"/>
        </w:rPr>
        <w:t>.</w:t>
      </w:r>
    </w:p>
    <w:p w:rsidR="00072B48" w:rsidRPr="00624F05" w:rsidRDefault="00072B48" w:rsidP="00324EC3">
      <w:pPr>
        <w:shd w:val="clear" w:color="auto" w:fill="FFFFFF"/>
        <w:jc w:val="both"/>
        <w:rPr>
          <w:w w:val="100"/>
          <w:sz w:val="26"/>
          <w:szCs w:val="26"/>
        </w:rPr>
      </w:pPr>
    </w:p>
    <w:p w:rsidR="00072B48" w:rsidRPr="00624F05" w:rsidRDefault="00072B48" w:rsidP="00324EC3">
      <w:pPr>
        <w:shd w:val="clear" w:color="auto" w:fill="FFFFFF"/>
        <w:jc w:val="both"/>
        <w:rPr>
          <w:w w:val="100"/>
          <w:sz w:val="26"/>
          <w:szCs w:val="26"/>
        </w:rPr>
      </w:pPr>
      <w:r w:rsidRPr="00624F05">
        <w:rPr>
          <w:w w:val="100"/>
          <w:sz w:val="26"/>
          <w:szCs w:val="26"/>
        </w:rPr>
        <w:t xml:space="preserve">        2. Виключити з договору від 26 грудня 2017 року № 14 «Про організацію діяльності будинку сімейного типу», який укладений між матір’ю-вихователькою </w:t>
      </w:r>
      <w:r w:rsidR="00624F05" w:rsidRPr="00624F05">
        <w:rPr>
          <w:w w:val="100"/>
          <w:sz w:val="26"/>
          <w:szCs w:val="26"/>
        </w:rPr>
        <w:t>ОСОБА 1</w:t>
      </w:r>
      <w:r w:rsidRPr="00624F05">
        <w:rPr>
          <w:w w:val="100"/>
          <w:sz w:val="26"/>
          <w:szCs w:val="26"/>
        </w:rPr>
        <w:t xml:space="preserve"> та районною державною адміністрацією, зобов’язання щодо </w:t>
      </w:r>
      <w:r w:rsidR="00624F05" w:rsidRPr="00624F05">
        <w:rPr>
          <w:w w:val="100"/>
          <w:sz w:val="26"/>
          <w:szCs w:val="26"/>
        </w:rPr>
        <w:t>ОСОБА 2</w:t>
      </w:r>
      <w:r w:rsidRPr="00624F05">
        <w:rPr>
          <w:w w:val="100"/>
          <w:sz w:val="26"/>
          <w:szCs w:val="26"/>
        </w:rPr>
        <w:t xml:space="preserve">, </w:t>
      </w:r>
      <w:r w:rsidR="00624F05" w:rsidRPr="00624F05">
        <w:rPr>
          <w:w w:val="100"/>
          <w:sz w:val="26"/>
          <w:szCs w:val="26"/>
        </w:rPr>
        <w:t>ДАТА</w:t>
      </w:r>
      <w:r w:rsidRPr="00624F05">
        <w:rPr>
          <w:w w:val="100"/>
          <w:sz w:val="26"/>
          <w:szCs w:val="26"/>
        </w:rPr>
        <w:t xml:space="preserve"> народження</w:t>
      </w:r>
      <w:r w:rsidR="00624F05" w:rsidRPr="00624F05">
        <w:rPr>
          <w:w w:val="100"/>
          <w:sz w:val="26"/>
          <w:szCs w:val="26"/>
        </w:rPr>
        <w:t xml:space="preserve"> 2</w:t>
      </w:r>
      <w:r w:rsidRPr="00624F05">
        <w:rPr>
          <w:w w:val="100"/>
          <w:sz w:val="26"/>
          <w:szCs w:val="26"/>
        </w:rPr>
        <w:t>.</w:t>
      </w:r>
    </w:p>
    <w:p w:rsidR="00072B48" w:rsidRPr="00624F05" w:rsidRDefault="00072B48" w:rsidP="00324EC3">
      <w:pPr>
        <w:shd w:val="clear" w:color="auto" w:fill="FFFFFF"/>
        <w:jc w:val="both"/>
        <w:rPr>
          <w:w w:val="100"/>
          <w:sz w:val="26"/>
          <w:szCs w:val="26"/>
        </w:rPr>
      </w:pPr>
    </w:p>
    <w:p w:rsidR="00072B48" w:rsidRPr="00624F05" w:rsidRDefault="00072B48" w:rsidP="00324EC3">
      <w:pPr>
        <w:shd w:val="clear" w:color="auto" w:fill="FFFFFF"/>
        <w:jc w:val="both"/>
        <w:rPr>
          <w:w w:val="100"/>
          <w:sz w:val="26"/>
          <w:szCs w:val="26"/>
        </w:rPr>
      </w:pPr>
      <w:r w:rsidRPr="00624F05">
        <w:rPr>
          <w:w w:val="100"/>
          <w:sz w:val="26"/>
          <w:szCs w:val="26"/>
        </w:rPr>
        <w:t xml:space="preserve">        3. Службу у справах дітей райдержадміністрації направити копію даного розпорядження: </w:t>
      </w:r>
    </w:p>
    <w:p w:rsidR="00072B48" w:rsidRPr="00624F05" w:rsidRDefault="00072B48" w:rsidP="00324EC3">
      <w:pPr>
        <w:shd w:val="clear" w:color="auto" w:fill="FFFFFF"/>
        <w:jc w:val="both"/>
        <w:rPr>
          <w:w w:val="100"/>
          <w:sz w:val="26"/>
          <w:szCs w:val="26"/>
        </w:rPr>
      </w:pPr>
      <w:r w:rsidRPr="00624F05">
        <w:rPr>
          <w:w w:val="100"/>
          <w:sz w:val="26"/>
          <w:szCs w:val="26"/>
        </w:rPr>
        <w:t xml:space="preserve">- матері-виховательці </w:t>
      </w:r>
      <w:r w:rsidR="00624F05" w:rsidRPr="00624F05">
        <w:rPr>
          <w:w w:val="100"/>
          <w:sz w:val="26"/>
          <w:szCs w:val="26"/>
        </w:rPr>
        <w:t>ОСОБА 1</w:t>
      </w:r>
      <w:r w:rsidRPr="00624F05">
        <w:rPr>
          <w:w w:val="100"/>
          <w:sz w:val="26"/>
          <w:szCs w:val="26"/>
        </w:rPr>
        <w:t xml:space="preserve">, мешканці </w:t>
      </w:r>
      <w:r w:rsidR="00624F05" w:rsidRPr="00624F05">
        <w:rPr>
          <w:w w:val="100"/>
          <w:sz w:val="26"/>
          <w:szCs w:val="26"/>
        </w:rPr>
        <w:t>АДРЕСА 1</w:t>
      </w:r>
      <w:r w:rsidRPr="00624F05">
        <w:rPr>
          <w:w w:val="100"/>
          <w:sz w:val="26"/>
          <w:szCs w:val="26"/>
        </w:rPr>
        <w:t>;</w:t>
      </w:r>
    </w:p>
    <w:p w:rsidR="00072B48" w:rsidRPr="00624F05" w:rsidRDefault="00072B48" w:rsidP="00324EC3">
      <w:pPr>
        <w:shd w:val="clear" w:color="auto" w:fill="FFFFFF"/>
        <w:jc w:val="both"/>
        <w:rPr>
          <w:w w:val="100"/>
          <w:sz w:val="26"/>
          <w:szCs w:val="26"/>
        </w:rPr>
      </w:pPr>
      <w:r w:rsidRPr="00624F05">
        <w:rPr>
          <w:w w:val="100"/>
          <w:sz w:val="26"/>
          <w:szCs w:val="26"/>
        </w:rPr>
        <w:t>- службі у справах дітей Чернігівської облдержадміністрації;</w:t>
      </w:r>
    </w:p>
    <w:p w:rsidR="00072B48" w:rsidRPr="00624F05" w:rsidRDefault="00072B48" w:rsidP="00324EC3">
      <w:pPr>
        <w:shd w:val="clear" w:color="auto" w:fill="FFFFFF"/>
        <w:jc w:val="both"/>
        <w:rPr>
          <w:w w:val="100"/>
          <w:sz w:val="26"/>
          <w:szCs w:val="26"/>
        </w:rPr>
      </w:pPr>
      <w:r w:rsidRPr="00624F05">
        <w:rPr>
          <w:w w:val="100"/>
          <w:sz w:val="26"/>
          <w:szCs w:val="26"/>
        </w:rPr>
        <w:t>- службі у справах дітей Корюківської райдержадміністрації;</w:t>
      </w:r>
    </w:p>
    <w:p w:rsidR="00072B48" w:rsidRPr="00624F05" w:rsidRDefault="00072B48" w:rsidP="00324EC3">
      <w:pPr>
        <w:shd w:val="clear" w:color="auto" w:fill="FFFFFF"/>
        <w:jc w:val="both"/>
        <w:rPr>
          <w:w w:val="100"/>
          <w:sz w:val="26"/>
          <w:szCs w:val="26"/>
        </w:rPr>
      </w:pPr>
      <w:r w:rsidRPr="00624F05">
        <w:rPr>
          <w:w w:val="100"/>
          <w:sz w:val="26"/>
          <w:szCs w:val="26"/>
        </w:rPr>
        <w:t>- Прилуцькому районному центру соціальних служб для сім’ї, дітей та молоді;</w:t>
      </w:r>
    </w:p>
    <w:p w:rsidR="00072B48" w:rsidRPr="00624F05" w:rsidRDefault="00072B48" w:rsidP="00324EC3">
      <w:pPr>
        <w:shd w:val="clear" w:color="auto" w:fill="FFFFFF"/>
        <w:jc w:val="both"/>
        <w:rPr>
          <w:w w:val="100"/>
          <w:sz w:val="26"/>
          <w:szCs w:val="26"/>
          <w:lang w:val="ru-RU"/>
        </w:rPr>
      </w:pPr>
      <w:r w:rsidRPr="00624F05">
        <w:rPr>
          <w:w w:val="100"/>
          <w:sz w:val="26"/>
          <w:szCs w:val="26"/>
        </w:rPr>
        <w:t>- управлінню соціального захисту населення райдержадміністрації.</w:t>
      </w:r>
    </w:p>
    <w:p w:rsidR="00072B48" w:rsidRPr="00624F05" w:rsidRDefault="00072B48" w:rsidP="00324EC3">
      <w:pPr>
        <w:shd w:val="clear" w:color="auto" w:fill="FFFFFF"/>
        <w:jc w:val="both"/>
        <w:rPr>
          <w:w w:val="100"/>
          <w:sz w:val="26"/>
          <w:szCs w:val="26"/>
          <w:lang w:val="ru-RU"/>
        </w:rPr>
      </w:pPr>
    </w:p>
    <w:p w:rsidR="00072B48" w:rsidRPr="00624F05" w:rsidRDefault="00072B48" w:rsidP="00324EC3">
      <w:pPr>
        <w:shd w:val="clear" w:color="auto" w:fill="FFFFFF"/>
        <w:jc w:val="both"/>
        <w:rPr>
          <w:w w:val="100"/>
          <w:sz w:val="26"/>
          <w:szCs w:val="26"/>
        </w:rPr>
      </w:pPr>
      <w:r w:rsidRPr="00624F05">
        <w:rPr>
          <w:w w:val="100"/>
          <w:sz w:val="26"/>
          <w:szCs w:val="26"/>
        </w:rPr>
        <w:t xml:space="preserve">        4. Контроль за виконанням розпорядження покласти на першого заступника голови райдержадміністрації.</w:t>
      </w:r>
    </w:p>
    <w:p w:rsidR="00072B48" w:rsidRDefault="00072B48" w:rsidP="00324EC3">
      <w:pPr>
        <w:shd w:val="clear" w:color="auto" w:fill="FFFFFF"/>
        <w:jc w:val="both"/>
        <w:rPr>
          <w:w w:val="100"/>
          <w:sz w:val="26"/>
          <w:szCs w:val="26"/>
        </w:rPr>
      </w:pPr>
    </w:p>
    <w:p w:rsidR="00072B48" w:rsidRPr="00624F05" w:rsidRDefault="00072B48" w:rsidP="00E14C05">
      <w:pPr>
        <w:shd w:val="clear" w:color="auto" w:fill="FFFFFF"/>
        <w:jc w:val="both"/>
        <w:rPr>
          <w:color w:val="auto"/>
          <w:w w:val="100"/>
          <w:sz w:val="26"/>
          <w:szCs w:val="26"/>
        </w:rPr>
      </w:pPr>
      <w:bookmarkStart w:id="0" w:name="_GoBack"/>
      <w:bookmarkEnd w:id="0"/>
      <w:r w:rsidRPr="00624F05">
        <w:rPr>
          <w:w w:val="100"/>
          <w:sz w:val="26"/>
          <w:szCs w:val="26"/>
        </w:rPr>
        <w:t>Голова                                                                                            Олеся КІСЛЕНКО</w:t>
      </w:r>
    </w:p>
    <w:sectPr w:rsidR="00072B48" w:rsidRPr="00624F05" w:rsidSect="006B2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72B48"/>
    <w:rsid w:val="000805CD"/>
    <w:rsid w:val="00091D07"/>
    <w:rsid w:val="000A4B93"/>
    <w:rsid w:val="0018664E"/>
    <w:rsid w:val="002002B8"/>
    <w:rsid w:val="002553D7"/>
    <w:rsid w:val="00277F75"/>
    <w:rsid w:val="00283D01"/>
    <w:rsid w:val="002A7CCA"/>
    <w:rsid w:val="002C556C"/>
    <w:rsid w:val="002E3A09"/>
    <w:rsid w:val="003142D5"/>
    <w:rsid w:val="00324EC3"/>
    <w:rsid w:val="003D74F5"/>
    <w:rsid w:val="004010BE"/>
    <w:rsid w:val="004874C5"/>
    <w:rsid w:val="004E5FBD"/>
    <w:rsid w:val="00546D5D"/>
    <w:rsid w:val="005F4BF6"/>
    <w:rsid w:val="006041AD"/>
    <w:rsid w:val="00624F05"/>
    <w:rsid w:val="006B2C08"/>
    <w:rsid w:val="006C235C"/>
    <w:rsid w:val="00747C4B"/>
    <w:rsid w:val="007C2DBE"/>
    <w:rsid w:val="00830994"/>
    <w:rsid w:val="0085563E"/>
    <w:rsid w:val="008F1F03"/>
    <w:rsid w:val="00994858"/>
    <w:rsid w:val="00997EFD"/>
    <w:rsid w:val="009A25FA"/>
    <w:rsid w:val="009B2069"/>
    <w:rsid w:val="00A04DF3"/>
    <w:rsid w:val="00A137CB"/>
    <w:rsid w:val="00A14D81"/>
    <w:rsid w:val="00AB54CE"/>
    <w:rsid w:val="00B35663"/>
    <w:rsid w:val="00B441B7"/>
    <w:rsid w:val="00B94571"/>
    <w:rsid w:val="00BD0331"/>
    <w:rsid w:val="00C4564E"/>
    <w:rsid w:val="00C801F4"/>
    <w:rsid w:val="00D0416D"/>
    <w:rsid w:val="00D16441"/>
    <w:rsid w:val="00D5216E"/>
    <w:rsid w:val="00E02AE0"/>
    <w:rsid w:val="00E14C05"/>
    <w:rsid w:val="00E32817"/>
    <w:rsid w:val="00EE3865"/>
    <w:rsid w:val="00F7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A7845D-9406-4CF8-B771-72ADCBE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rPr>
      <w:rFonts w:ascii="Times New Roman" w:eastAsia="Times New Roman" w:hAnsi="Times New Roman"/>
      <w:color w:val="000000"/>
      <w:w w:val="87"/>
      <w:sz w:val="28"/>
      <w:szCs w:val="20"/>
      <w:lang w:val="uk-UA"/>
    </w:rPr>
  </w:style>
  <w:style w:type="paragraph" w:styleId="1">
    <w:name w:val="heading 1"/>
    <w:basedOn w:val="a"/>
    <w:next w:val="a"/>
    <w:link w:val="10"/>
    <w:uiPriority w:val="99"/>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31"/>
    <w:rPr>
      <w:rFonts w:ascii="Arial" w:hAnsi="Arial" w:cs="Times New Roman"/>
      <w:b/>
      <w:bCs/>
      <w:kern w:val="32"/>
      <w:sz w:val="32"/>
      <w:szCs w:val="32"/>
      <w:lang w:val="en-US" w:eastAsia="ru-RU"/>
    </w:rPr>
  </w:style>
  <w:style w:type="paragraph" w:styleId="a3">
    <w:name w:val="Balloon Text"/>
    <w:basedOn w:val="a"/>
    <w:link w:val="a4"/>
    <w:uiPriority w:val="99"/>
    <w:semiHidden/>
    <w:rsid w:val="00F73309"/>
    <w:rPr>
      <w:rFonts w:ascii="Segoe UI" w:hAnsi="Segoe UI" w:cs="Segoe UI"/>
      <w:sz w:val="18"/>
      <w:szCs w:val="18"/>
    </w:rPr>
  </w:style>
  <w:style w:type="character" w:customStyle="1" w:styleId="a4">
    <w:name w:val="Текст у виносці Знак"/>
    <w:basedOn w:val="a0"/>
    <w:link w:val="a3"/>
    <w:uiPriority w:val="99"/>
    <w:semiHidden/>
    <w:locked/>
    <w:rsid w:val="00F73309"/>
    <w:rPr>
      <w:rFonts w:ascii="Segoe UI" w:hAnsi="Segoe UI" w:cs="Segoe UI"/>
      <w:color w:val="000000"/>
      <w:w w:val="87"/>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700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K2Zag</cp:lastModifiedBy>
  <cp:revision>2</cp:revision>
  <cp:lastPrinted>2020-11-30T07:41:00Z</cp:lastPrinted>
  <dcterms:created xsi:type="dcterms:W3CDTF">2020-11-30T07:45:00Z</dcterms:created>
  <dcterms:modified xsi:type="dcterms:W3CDTF">2020-11-30T07:45:00Z</dcterms:modified>
</cp:coreProperties>
</file>