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3ACB" w:rsidRPr="00FB29D9" w:rsidRDefault="00163ACB" w:rsidP="00163ACB">
      <w:pPr>
        <w:ind w:left="3828" w:right="-284"/>
        <w:rPr>
          <w:sz w:val="22"/>
          <w:szCs w:val="22"/>
          <w:lang w:val="uk-UA"/>
        </w:rPr>
      </w:pPr>
      <w:r w:rsidRPr="00FB29D9">
        <w:rPr>
          <w:color w:val="000000"/>
          <w:sz w:val="22"/>
          <w:szCs w:val="22"/>
          <w:lang w:val="uk-UA"/>
        </w:rPr>
        <w:t>Додаток 1</w:t>
      </w:r>
    </w:p>
    <w:p w:rsidR="00163ACB" w:rsidRPr="00FB29D9" w:rsidRDefault="00163ACB" w:rsidP="00163ACB">
      <w:pPr>
        <w:ind w:left="3828" w:right="-284"/>
        <w:rPr>
          <w:sz w:val="22"/>
          <w:szCs w:val="22"/>
          <w:lang w:val="uk-UA"/>
        </w:rPr>
      </w:pPr>
      <w:r w:rsidRPr="00FB29D9">
        <w:rPr>
          <w:color w:val="000000"/>
          <w:sz w:val="22"/>
          <w:szCs w:val="22"/>
          <w:lang w:val="uk-UA"/>
        </w:rPr>
        <w:t>до Порядку відшкодування витрат на копіювання або друк документів, що надаються за запитом на інформацію, який надійшов до Прилуцької районної державної адміністрації</w:t>
      </w:r>
    </w:p>
    <w:p w:rsidR="00163ACB" w:rsidRDefault="00163ACB" w:rsidP="00163ACB">
      <w:pPr>
        <w:ind w:left="3828" w:right="-284"/>
        <w:rPr>
          <w:color w:val="000000"/>
          <w:sz w:val="22"/>
          <w:szCs w:val="22"/>
        </w:rPr>
      </w:pPr>
    </w:p>
    <w:p w:rsidR="00163ACB" w:rsidRDefault="00163ACB" w:rsidP="00163ACB">
      <w:pPr>
        <w:ind w:right="-284"/>
        <w:jc w:val="center"/>
        <w:rPr>
          <w:sz w:val="22"/>
          <w:szCs w:val="22"/>
          <w:lang w:val="uk-UA"/>
        </w:rPr>
      </w:pPr>
    </w:p>
    <w:p w:rsidR="00163ACB" w:rsidRPr="00FB29D9" w:rsidRDefault="00163ACB" w:rsidP="00163ACB">
      <w:pPr>
        <w:ind w:right="-284"/>
        <w:jc w:val="center"/>
        <w:rPr>
          <w:b/>
          <w:sz w:val="22"/>
          <w:szCs w:val="22"/>
          <w:lang w:val="uk-UA"/>
        </w:rPr>
      </w:pPr>
      <w:r w:rsidRPr="00FB29D9">
        <w:rPr>
          <w:b/>
          <w:sz w:val="22"/>
          <w:szCs w:val="22"/>
          <w:lang w:val="uk-UA"/>
        </w:rPr>
        <w:t xml:space="preserve">ЗАЯВКА </w:t>
      </w:r>
    </w:p>
    <w:p w:rsidR="00163ACB" w:rsidRPr="00FB29D9" w:rsidRDefault="00163ACB" w:rsidP="00163ACB">
      <w:pPr>
        <w:ind w:right="-284"/>
        <w:jc w:val="center"/>
        <w:rPr>
          <w:b/>
          <w:sz w:val="22"/>
          <w:szCs w:val="22"/>
          <w:lang w:val="uk-UA"/>
        </w:rPr>
      </w:pPr>
      <w:r w:rsidRPr="00FB29D9">
        <w:rPr>
          <w:b/>
          <w:sz w:val="22"/>
          <w:szCs w:val="22"/>
          <w:lang w:val="uk-UA"/>
        </w:rPr>
        <w:t xml:space="preserve">на виписку рахунка для здійснення оплати витрат на копіювання або друк  документів, що надаються за запитом на інформацію </w:t>
      </w:r>
    </w:p>
    <w:p w:rsidR="00163ACB" w:rsidRDefault="00163ACB" w:rsidP="00163ACB">
      <w:pPr>
        <w:ind w:right="-284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від “__” _____________ 20 __ року                                                                                   № _____</w:t>
      </w:r>
    </w:p>
    <w:p w:rsidR="00163ACB" w:rsidRDefault="00163ACB" w:rsidP="00163ACB">
      <w:pPr>
        <w:pBdr>
          <w:bottom w:val="single" w:sz="12" w:space="1" w:color="auto"/>
        </w:pBdr>
        <w:ind w:right="-284"/>
        <w:jc w:val="center"/>
        <w:rPr>
          <w:sz w:val="22"/>
          <w:szCs w:val="22"/>
          <w:lang w:val="uk-UA"/>
        </w:rPr>
      </w:pPr>
    </w:p>
    <w:p w:rsidR="00163ACB" w:rsidRDefault="00163ACB" w:rsidP="00163ACB">
      <w:pPr>
        <w:ind w:right="-284"/>
        <w:jc w:val="center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>(назва документа)</w:t>
      </w:r>
    </w:p>
    <w:p w:rsidR="00163ACB" w:rsidRDefault="00163ACB" w:rsidP="00163ACB">
      <w:pPr>
        <w:pBdr>
          <w:top w:val="single" w:sz="12" w:space="1" w:color="auto"/>
          <w:bottom w:val="single" w:sz="12" w:space="1" w:color="auto"/>
        </w:pBdr>
        <w:ind w:right="-284"/>
        <w:jc w:val="center"/>
        <w:rPr>
          <w:sz w:val="22"/>
          <w:szCs w:val="22"/>
          <w:lang w:val="uk-UA"/>
        </w:rPr>
      </w:pPr>
    </w:p>
    <w:p w:rsidR="00163ACB" w:rsidRDefault="00163ACB" w:rsidP="00163ACB">
      <w:pPr>
        <w:ind w:right="-284"/>
        <w:jc w:val="center"/>
        <w:rPr>
          <w:sz w:val="16"/>
          <w:szCs w:val="16"/>
        </w:rPr>
      </w:pPr>
      <w:r>
        <w:rPr>
          <w:sz w:val="16"/>
          <w:szCs w:val="16"/>
          <w:lang w:val="uk-UA"/>
        </w:rPr>
        <w:t>(назва структурного підрозділу, відповідального за розгляд запиту)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63ACB" w:rsidRPr="00FB29D9" w:rsidTr="00FB29D9">
        <w:tc>
          <w:tcPr>
            <w:tcW w:w="450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29D9" w:rsidRDefault="00163ACB" w:rsidP="00FB29D9">
            <w:pPr>
              <w:autoSpaceDE w:val="0"/>
              <w:autoSpaceDN w:val="0"/>
              <w:ind w:right="-284"/>
              <w:rPr>
                <w:lang w:val="uk-UA"/>
              </w:rPr>
            </w:pPr>
            <w:r w:rsidRPr="00FB29D9">
              <w:rPr>
                <w:sz w:val="22"/>
                <w:szCs w:val="22"/>
                <w:lang w:val="uk-UA"/>
              </w:rPr>
              <w:t xml:space="preserve">Прізвище та ініціали запитувача – </w:t>
            </w:r>
          </w:p>
          <w:p w:rsidR="00FB29D9" w:rsidRDefault="00163ACB" w:rsidP="00FB29D9">
            <w:pPr>
              <w:autoSpaceDE w:val="0"/>
              <w:autoSpaceDN w:val="0"/>
              <w:ind w:right="-284"/>
              <w:rPr>
                <w:lang w:val="uk-UA"/>
              </w:rPr>
            </w:pPr>
            <w:r w:rsidRPr="00FB29D9">
              <w:rPr>
                <w:sz w:val="22"/>
                <w:szCs w:val="22"/>
                <w:lang w:val="uk-UA"/>
              </w:rPr>
              <w:t xml:space="preserve">фізичної особи, найменування запитувача – юридичної особи або об’єднання громадян, </w:t>
            </w:r>
          </w:p>
          <w:p w:rsidR="00163ACB" w:rsidRPr="00FB29D9" w:rsidRDefault="00163ACB" w:rsidP="00FB29D9">
            <w:pPr>
              <w:autoSpaceDE w:val="0"/>
              <w:autoSpaceDN w:val="0"/>
              <w:ind w:right="-284"/>
              <w:rPr>
                <w:lang w:val="uk-UA"/>
              </w:rPr>
            </w:pPr>
            <w:r w:rsidRPr="00FB29D9">
              <w:rPr>
                <w:sz w:val="22"/>
                <w:szCs w:val="22"/>
                <w:lang w:val="uk-UA"/>
              </w:rPr>
              <w:t>що не має статусу юридичної особи</w:t>
            </w:r>
          </w:p>
        </w:tc>
        <w:tc>
          <w:tcPr>
            <w:tcW w:w="50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</w:tbl>
    <w:p w:rsidR="00163ACB" w:rsidRDefault="00163ACB" w:rsidP="00163ACB">
      <w:pPr>
        <w:ind w:right="-284"/>
        <w:rPr>
          <w:vanish/>
          <w:sz w:val="20"/>
          <w:szCs w:val="20"/>
          <w:lang w:val="en-US"/>
        </w:rPr>
      </w:pPr>
    </w:p>
    <w:tbl>
      <w:tblPr>
        <w:tblpPr w:leftFromText="180" w:rightFromText="180" w:vertAnchor="text" w:horzAnchor="margin" w:tblpY="191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6721"/>
        <w:gridCol w:w="1608"/>
        <w:gridCol w:w="1241"/>
      </w:tblGrid>
      <w:tr w:rsidR="00163ACB" w:rsidTr="000A4CC8">
        <w:tc>
          <w:tcPr>
            <w:tcW w:w="672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Послуга, що надається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B29D9" w:rsidRDefault="00FB29D9" w:rsidP="00FB29D9">
            <w:pPr>
              <w:autoSpaceDE w:val="0"/>
              <w:autoSpaceDN w:val="0"/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Вартість</w:t>
            </w:r>
          </w:p>
          <w:p w:rsidR="00163ACB" w:rsidRDefault="00163ACB" w:rsidP="00FB29D9">
            <w:pPr>
              <w:autoSpaceDE w:val="0"/>
              <w:autoSpaceDN w:val="0"/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виготовлення одного аркуша, </w:t>
            </w:r>
            <w:r w:rsidR="00FB29D9">
              <w:rPr>
                <w:sz w:val="22"/>
                <w:szCs w:val="22"/>
                <w:lang w:val="uk-UA"/>
              </w:rPr>
              <w:t>грн.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63ACB" w:rsidRDefault="00163ACB" w:rsidP="00FB29D9">
            <w:pPr>
              <w:autoSpaceDE w:val="0"/>
              <w:autoSpaceDN w:val="0"/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Кількість аркушів</w:t>
            </w:r>
          </w:p>
        </w:tc>
      </w:tr>
      <w:tr w:rsidR="00163ACB" w:rsidTr="000A4CC8">
        <w:trPr>
          <w:trHeight w:val="426"/>
        </w:trPr>
        <w:tc>
          <w:tcPr>
            <w:tcW w:w="6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FB29D9">
            <w:pPr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1. Копіювання або друк копій документів формату А4 та меншого розміру:</w:t>
            </w:r>
          </w:p>
          <w:p w:rsidR="00163ACB" w:rsidRDefault="00163ACB" w:rsidP="00163ACB">
            <w:pPr>
              <w:ind w:right="-284"/>
              <w:jc w:val="both"/>
              <w:rPr>
                <w:lang w:val="uk-UA"/>
              </w:rPr>
            </w:pPr>
          </w:p>
          <w:p w:rsidR="00163ACB" w:rsidRDefault="00163ACB" w:rsidP="00163ACB">
            <w:pPr>
              <w:pStyle w:val="1"/>
              <w:spacing w:after="0" w:line="240" w:lineRule="auto"/>
              <w:ind w:left="360" w:right="-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1.1. односторонній;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0,34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rPr>
          <w:trHeight w:val="406"/>
        </w:trPr>
        <w:tc>
          <w:tcPr>
            <w:tcW w:w="6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pStyle w:val="1"/>
              <w:spacing w:after="0" w:line="240" w:lineRule="auto"/>
              <w:ind w:left="360" w:right="-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1.2. двосторонній.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0,61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c>
          <w:tcPr>
            <w:tcW w:w="6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FB29D9">
            <w:pPr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2. Копіювання або друк копій документів формату А3 та більшого розміру:</w:t>
            </w:r>
          </w:p>
          <w:p w:rsidR="00163ACB" w:rsidRDefault="00163ACB" w:rsidP="00163ACB">
            <w:pPr>
              <w:ind w:right="-284"/>
              <w:jc w:val="both"/>
              <w:rPr>
                <w:lang w:val="uk-UA"/>
              </w:rPr>
            </w:pPr>
          </w:p>
          <w:p w:rsidR="00163ACB" w:rsidRDefault="00163ACB" w:rsidP="00163ACB">
            <w:pPr>
              <w:pStyle w:val="1"/>
              <w:spacing w:after="0" w:line="240" w:lineRule="auto"/>
              <w:ind w:left="360" w:right="-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2.1. односторонній;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0,71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rPr>
          <w:trHeight w:val="413"/>
        </w:trPr>
        <w:tc>
          <w:tcPr>
            <w:tcW w:w="6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pStyle w:val="1"/>
              <w:spacing w:after="0" w:line="240" w:lineRule="auto"/>
              <w:ind w:left="360" w:right="-284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2.2. двосторонній: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1,25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rPr>
          <w:trHeight w:val="1285"/>
        </w:trPr>
        <w:tc>
          <w:tcPr>
            <w:tcW w:w="672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FB29D9">
            <w:pPr>
              <w:pStyle w:val="a3"/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 Копіювання або друк документів формату А4</w:t>
            </w:r>
            <w:r>
              <w:rPr>
                <w:rStyle w:val="apple-converted-space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меншого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тощо:</w:t>
            </w:r>
          </w:p>
          <w:p w:rsidR="00163ACB" w:rsidRDefault="00163ACB" w:rsidP="00FB29D9">
            <w:pPr>
              <w:pStyle w:val="a3"/>
              <w:ind w:left="360" w:right="-284"/>
              <w:rPr>
                <w:b/>
                <w:bCs/>
                <w:color w:val="000000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3.1. односторонній;</w:t>
            </w:r>
          </w:p>
        </w:tc>
        <w:tc>
          <w:tcPr>
            <w:tcW w:w="160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0,68</w:t>
            </w:r>
          </w:p>
        </w:tc>
        <w:tc>
          <w:tcPr>
            <w:tcW w:w="1241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rPr>
          <w:trHeight w:val="423"/>
        </w:trPr>
        <w:tc>
          <w:tcPr>
            <w:tcW w:w="6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pStyle w:val="a3"/>
              <w:ind w:left="360" w:right="-28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3.2. двосторонній.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1,22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c>
          <w:tcPr>
            <w:tcW w:w="672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FB29D9">
            <w:pPr>
              <w:pStyle w:val="a3"/>
              <w:spacing w:before="0" w:beforeAutospacing="0" w:after="0" w:afterAutospacing="0"/>
              <w:ind w:right="-284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 Копіювання або друк документів формату А3</w:t>
            </w:r>
            <w:r>
              <w:rPr>
                <w:rStyle w:val="apple-converted-space"/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>та більшого розміру, якщо в документах поряд з відкритою інформацією міститься інформація з обмеженим доступом, що потребує її відокремлення, приховування тощо:</w:t>
            </w:r>
          </w:p>
          <w:p w:rsidR="00163ACB" w:rsidRDefault="00163ACB" w:rsidP="00163ACB">
            <w:pPr>
              <w:pStyle w:val="a3"/>
              <w:ind w:left="360" w:right="-28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4.1. односторонній;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1,42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  <w:tr w:rsidR="00163ACB" w:rsidTr="000A4CC8">
        <w:trPr>
          <w:trHeight w:val="423"/>
        </w:trPr>
        <w:tc>
          <w:tcPr>
            <w:tcW w:w="672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pStyle w:val="a3"/>
              <w:ind w:left="360" w:right="-28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4.2. двосторонній.</w:t>
            </w:r>
          </w:p>
        </w:tc>
        <w:tc>
          <w:tcPr>
            <w:tcW w:w="160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2,50</w:t>
            </w:r>
          </w:p>
        </w:tc>
        <w:tc>
          <w:tcPr>
            <w:tcW w:w="124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63ACB" w:rsidRDefault="00163ACB" w:rsidP="00163ACB">
            <w:pPr>
              <w:autoSpaceDE w:val="0"/>
              <w:autoSpaceDN w:val="0"/>
              <w:ind w:right="-284"/>
              <w:jc w:val="center"/>
              <w:rPr>
                <w:lang w:val="uk-UA"/>
              </w:rPr>
            </w:pPr>
          </w:p>
        </w:tc>
      </w:tr>
    </w:tbl>
    <w:p w:rsidR="00163ACB" w:rsidRDefault="00163ACB" w:rsidP="00163ACB">
      <w:pPr>
        <w:spacing w:after="120"/>
        <w:ind w:right="-284"/>
        <w:rPr>
          <w:sz w:val="16"/>
          <w:szCs w:val="16"/>
          <w:lang w:val="uk-UA"/>
        </w:rPr>
      </w:pPr>
      <w:r>
        <w:rPr>
          <w:sz w:val="16"/>
          <w:szCs w:val="16"/>
          <w:lang w:val="uk-UA"/>
        </w:rPr>
        <w:t xml:space="preserve"> (За відсутності відомостей ставиться прочерк)</w:t>
      </w:r>
    </w:p>
    <w:p w:rsidR="001E7AB5" w:rsidRDefault="00163ACB" w:rsidP="001E7AB5">
      <w:pPr>
        <w:spacing w:after="120"/>
        <w:ind w:righ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Виконавець:</w:t>
      </w:r>
    </w:p>
    <w:p w:rsidR="00163ACB" w:rsidRDefault="00163ACB" w:rsidP="001E7AB5">
      <w:pPr>
        <w:spacing w:after="120"/>
        <w:ind w:righ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              ______________                     ________________</w:t>
      </w:r>
    </w:p>
    <w:p w:rsidR="00163ACB" w:rsidRDefault="00163ACB" w:rsidP="00163ACB">
      <w:pPr>
        <w:spacing w:after="120"/>
        <w:ind w:righ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</w:t>
      </w:r>
      <w:r>
        <w:rPr>
          <w:sz w:val="22"/>
          <w:szCs w:val="22"/>
          <w:lang w:val="uk-UA"/>
        </w:rPr>
        <w:tab/>
        <w:t>(посада)                                        (підпис)                                        (ПІБ)</w:t>
      </w:r>
    </w:p>
    <w:p w:rsidR="00163ACB" w:rsidRPr="001E7AB5" w:rsidRDefault="00163ACB" w:rsidP="00163ACB">
      <w:pPr>
        <w:ind w:right="-284"/>
        <w:rPr>
          <w:sz w:val="22"/>
          <w:szCs w:val="22"/>
        </w:rPr>
      </w:pPr>
      <w:r>
        <w:rPr>
          <w:sz w:val="22"/>
          <w:szCs w:val="22"/>
          <w:lang w:val="uk-UA"/>
        </w:rPr>
        <w:t>Керівник структурного підрозділу, відповідального за розгляд запиту</w:t>
      </w:r>
      <w:r>
        <w:rPr>
          <w:sz w:val="22"/>
          <w:szCs w:val="22"/>
        </w:rPr>
        <w:t>:</w:t>
      </w:r>
    </w:p>
    <w:p w:rsidR="00163ACB" w:rsidRDefault="00163ACB" w:rsidP="00163ACB">
      <w:pPr>
        <w:ind w:right="-284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              ______________                     ________________</w:t>
      </w:r>
    </w:p>
    <w:p w:rsidR="003A075E" w:rsidRDefault="00163ACB" w:rsidP="00575B69">
      <w:pPr>
        <w:ind w:left="708" w:right="-284" w:firstLine="708"/>
      </w:pPr>
      <w:r>
        <w:rPr>
          <w:sz w:val="22"/>
          <w:szCs w:val="22"/>
          <w:lang w:val="uk-UA"/>
        </w:rPr>
        <w:t>(посада)                                        (підпис)                                       (ПІБ)</w:t>
      </w:r>
      <w:bookmarkStart w:id="0" w:name="_GoBack"/>
      <w:bookmarkEnd w:id="0"/>
    </w:p>
    <w:sectPr w:rsidR="003A075E" w:rsidSect="00163AC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075E"/>
    <w:rsid w:val="00163ACB"/>
    <w:rsid w:val="001E7AB5"/>
    <w:rsid w:val="002C5A0D"/>
    <w:rsid w:val="003A075E"/>
    <w:rsid w:val="00575B69"/>
    <w:rsid w:val="00FB2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9F5A3D-CEFA-4678-A7CD-9B8CE2B67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A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63ACB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163A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63ACB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311</Words>
  <Characters>1778</Characters>
  <Application>Microsoft Office Word</Application>
  <DocSecurity>0</DocSecurity>
  <Lines>14</Lines>
  <Paragraphs>4</Paragraphs>
  <ScaleCrop>false</ScaleCrop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User4575</dc:creator>
  <cp:keywords/>
  <dc:description/>
  <cp:lastModifiedBy>Іра Перепадя</cp:lastModifiedBy>
  <cp:revision>6</cp:revision>
  <dcterms:created xsi:type="dcterms:W3CDTF">2017-03-14T12:55:00Z</dcterms:created>
  <dcterms:modified xsi:type="dcterms:W3CDTF">2017-05-19T15:22:00Z</dcterms:modified>
</cp:coreProperties>
</file>