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B8C" w:rsidRPr="00870B8C" w:rsidRDefault="00870B8C" w:rsidP="00870B8C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70B8C">
        <w:rPr>
          <w:rFonts w:ascii="Times New Roman" w:eastAsia="Times New Roman" w:hAnsi="Times New Roman" w:cs="Times New Roman"/>
          <w:sz w:val="27"/>
          <w:szCs w:val="27"/>
          <w:lang w:eastAsia="ru-RU"/>
        </w:rPr>
        <w:t>ЗАТВЕРДЖЕНО</w:t>
      </w:r>
    </w:p>
    <w:p w:rsidR="00870B8C" w:rsidRPr="00870B8C" w:rsidRDefault="00870B8C" w:rsidP="00870B8C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70B8C">
        <w:rPr>
          <w:rFonts w:ascii="Times New Roman" w:eastAsia="Times New Roman" w:hAnsi="Times New Roman" w:cs="Times New Roman"/>
          <w:sz w:val="27"/>
          <w:szCs w:val="27"/>
          <w:lang w:eastAsia="ru-RU"/>
        </w:rPr>
        <w:t>розпорядження голови</w:t>
      </w:r>
    </w:p>
    <w:p w:rsidR="00870B8C" w:rsidRPr="00870B8C" w:rsidRDefault="00870B8C" w:rsidP="00870B8C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70B8C">
        <w:rPr>
          <w:rFonts w:ascii="Times New Roman" w:eastAsia="Times New Roman" w:hAnsi="Times New Roman" w:cs="Times New Roman"/>
          <w:sz w:val="27"/>
          <w:szCs w:val="27"/>
          <w:lang w:eastAsia="ru-RU"/>
        </w:rPr>
        <w:t>райдержадміністрації</w:t>
      </w:r>
    </w:p>
    <w:p w:rsidR="00870B8C" w:rsidRPr="00870B8C" w:rsidRDefault="00870B8C" w:rsidP="00870B8C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70B8C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29 грудня </w:t>
      </w:r>
      <w:r w:rsidRPr="00870B8C">
        <w:rPr>
          <w:rFonts w:ascii="Times New Roman" w:eastAsia="Times New Roman" w:hAnsi="Times New Roman" w:cs="Times New Roman"/>
          <w:sz w:val="27"/>
          <w:szCs w:val="27"/>
          <w:lang w:eastAsia="ru-RU"/>
        </w:rPr>
        <w:t>2016 року №</w:t>
      </w:r>
      <w:r w:rsidRPr="00870B8C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289-ос</w:t>
      </w:r>
    </w:p>
    <w:p w:rsidR="00870B8C" w:rsidRPr="00870B8C" w:rsidRDefault="00870B8C" w:rsidP="00870B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70B8C" w:rsidRPr="00870B8C" w:rsidRDefault="00870B8C" w:rsidP="00870B8C">
      <w:pPr>
        <w:tabs>
          <w:tab w:val="left" w:pos="5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870B8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УМОВИ </w:t>
      </w:r>
      <w:r w:rsidRPr="00870B8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br/>
        <w:t>проведення конкурсу на зайняття  вакантної посади державної служби категорії «В» –  головного  спеціаліста відділу інформаційної діяльності та комунікацій з громадськістю  Прилуцької районної державної адміністрації</w:t>
      </w:r>
    </w:p>
    <w:p w:rsidR="00870B8C" w:rsidRPr="00870B8C" w:rsidRDefault="00870B8C" w:rsidP="00870B8C">
      <w:pPr>
        <w:tabs>
          <w:tab w:val="left" w:pos="5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870B8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Чернігівської області (тимчасово)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3"/>
        <w:gridCol w:w="3461"/>
        <w:gridCol w:w="5645"/>
      </w:tblGrid>
      <w:tr w:rsidR="00870B8C" w:rsidRPr="00870B8C" w:rsidTr="00AF3A8D">
        <w:tc>
          <w:tcPr>
            <w:tcW w:w="9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C" w:rsidRPr="00870B8C" w:rsidRDefault="00870B8C" w:rsidP="00870B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0B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Загальні умови</w:t>
            </w:r>
          </w:p>
        </w:tc>
      </w:tr>
      <w:tr w:rsidR="00870B8C" w:rsidRPr="00870B8C" w:rsidTr="00AF3A8D"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C" w:rsidRPr="00870B8C" w:rsidRDefault="00870B8C" w:rsidP="00870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0B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Посадові обов’язки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C" w:rsidRPr="00870B8C" w:rsidRDefault="00870B8C" w:rsidP="00870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70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Інформаційно – аналітичне забезпечення внутрішньої політики у районі, реалізація державної політики сприяння розвитку громадянського суспільства.</w:t>
            </w:r>
          </w:p>
        </w:tc>
      </w:tr>
      <w:tr w:rsidR="00870B8C" w:rsidRPr="00870B8C" w:rsidTr="00AF3A8D"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C" w:rsidRPr="00870B8C" w:rsidRDefault="00870B8C" w:rsidP="00870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0B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Умови оплати праці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C" w:rsidRPr="00870B8C" w:rsidRDefault="00870B8C" w:rsidP="00870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0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</w:t>
            </w:r>
            <w:r w:rsidRPr="00870B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посадовий оклад – </w:t>
            </w:r>
            <w:r w:rsidRPr="00870B8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2585</w:t>
            </w:r>
            <w:r w:rsidRPr="00870B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грн;</w:t>
            </w:r>
          </w:p>
          <w:p w:rsidR="00870B8C" w:rsidRPr="00870B8C" w:rsidRDefault="00870B8C" w:rsidP="00870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8"/>
                <w:lang w:eastAsia="uk-UA"/>
              </w:rPr>
            </w:pPr>
            <w:r w:rsidRPr="00870B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надбавка за ранг </w:t>
            </w:r>
            <w:r w:rsidRPr="00870B8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8"/>
                <w:lang w:eastAsia="uk-UA"/>
              </w:rPr>
              <w:t>державного службовця відповідно до постанови Кабінету Міністрів України від 6 квітня 2016 року №292 «Деякі питання оплати праці державних службовців у 2016 році»;</w:t>
            </w:r>
          </w:p>
          <w:p w:rsidR="00870B8C" w:rsidRPr="00870B8C" w:rsidRDefault="00870B8C" w:rsidP="00870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0B8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8"/>
                <w:lang w:eastAsia="uk-UA"/>
              </w:rPr>
              <w:t>- надбавка за вислугу років на державній службі (за наявності), доплати та премії відповідно до статті 52 Закону України «Про державну службу».</w:t>
            </w:r>
          </w:p>
        </w:tc>
      </w:tr>
      <w:tr w:rsidR="00870B8C" w:rsidRPr="00870B8C" w:rsidTr="00AF3A8D"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C" w:rsidRPr="00870B8C" w:rsidRDefault="00870B8C" w:rsidP="00870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0B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C" w:rsidRPr="00870B8C" w:rsidRDefault="00870B8C" w:rsidP="00870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0B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Тимчасово</w:t>
            </w:r>
          </w:p>
        </w:tc>
      </w:tr>
      <w:tr w:rsidR="00870B8C" w:rsidRPr="00870B8C" w:rsidTr="00AF3A8D"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C" w:rsidRPr="00870B8C" w:rsidRDefault="00870B8C" w:rsidP="00870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0B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C" w:rsidRPr="00870B8C" w:rsidRDefault="00870B8C" w:rsidP="00870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B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1. </w:t>
            </w:r>
            <w:r w:rsidRPr="00870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Копія паспорта громадянина України.</w:t>
            </w:r>
          </w:p>
          <w:p w:rsidR="00870B8C" w:rsidRPr="00870B8C" w:rsidRDefault="00870B8C" w:rsidP="00870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Письмова заява про участь у конкурсі із зазначенням основних мотивів щодо зайняття посади державної служби, до якої додається резюме в довільній формі.</w:t>
            </w:r>
          </w:p>
          <w:p w:rsidR="00870B8C" w:rsidRPr="00870B8C" w:rsidRDefault="00870B8C" w:rsidP="00870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Письмова заява, у якій особа повідомляє, що до неї не застосовуються заборони, визначені </w:t>
            </w:r>
            <w:hyperlink r:id="rId4" w:anchor="n13" w:tgtFrame="_blank" w:history="1">
              <w:r w:rsidRPr="00870B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частиною третьою</w:t>
              </w:r>
            </w:hyperlink>
            <w:r w:rsidRPr="00870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або </w:t>
            </w:r>
            <w:hyperlink r:id="rId5" w:anchor="n14" w:tgtFrame="_blank" w:history="1">
              <w:r w:rsidRPr="00870B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четвертою</w:t>
              </w:r>
            </w:hyperlink>
            <w:r w:rsidRPr="00870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статті 1 Закону України «Про очищення влади», і надає згоду на проходження перевірки та  оприлюднення відомостей стосовно неї відповідно до зазначеного Закону.</w:t>
            </w:r>
          </w:p>
          <w:p w:rsidR="00870B8C" w:rsidRPr="00870B8C" w:rsidRDefault="00870B8C" w:rsidP="00870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4.Копія (копії) документа (документів) про освіту.</w:t>
            </w:r>
          </w:p>
          <w:p w:rsidR="00870B8C" w:rsidRPr="00870B8C" w:rsidRDefault="00870B8C" w:rsidP="00870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Заповнена особова картка (форма П-2ДС).</w:t>
            </w:r>
          </w:p>
          <w:p w:rsidR="00870B8C" w:rsidRPr="00870B8C" w:rsidRDefault="00870B8C" w:rsidP="00870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6.Декларація особи, уповноваженої на виконання функцій держави або місцевого самоврядування, за 2016 рік.</w:t>
            </w:r>
          </w:p>
          <w:p w:rsidR="00870B8C" w:rsidRPr="00870B8C" w:rsidRDefault="00870B8C" w:rsidP="00870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Термін подання документів: </w:t>
            </w:r>
            <w:r w:rsidRPr="00870B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15 календарних днів </w:t>
            </w:r>
            <w:r w:rsidRPr="00870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дня оприлюднення інформації про проведення конкурсу на офіційному сайті Національного агентства з питань державної служби.</w:t>
            </w:r>
          </w:p>
        </w:tc>
      </w:tr>
      <w:tr w:rsidR="00870B8C" w:rsidRPr="00870B8C" w:rsidTr="00AF3A8D"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C" w:rsidRPr="00870B8C" w:rsidRDefault="00870B8C" w:rsidP="00870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0B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Дата, час і місце проведення конкурсу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C" w:rsidRPr="00870B8C" w:rsidRDefault="00870B8C" w:rsidP="00870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0B8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>19 січня</w:t>
            </w:r>
            <w:r w:rsidRPr="00870B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2017 року</w:t>
            </w:r>
            <w:r w:rsidRPr="00870B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870B8C" w:rsidRPr="00870B8C" w:rsidRDefault="00870B8C" w:rsidP="00870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0B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 10:00 за адресою: </w:t>
            </w:r>
          </w:p>
          <w:p w:rsidR="00870B8C" w:rsidRPr="00870B8C" w:rsidRDefault="00870B8C" w:rsidP="00870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smartTag w:uri="urn:schemas-microsoft-com:office:smarttags" w:element="metricconverter">
              <w:smartTagPr>
                <w:attr w:name="ProductID" w:val="17500, м"/>
              </w:smartTagPr>
              <w:r w:rsidRPr="00870B8C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 xml:space="preserve">17500, </w:t>
              </w:r>
              <w:r w:rsidRPr="00870B8C">
                <w:rPr>
                  <w:rFonts w:ascii="Times New Roman" w:eastAsia="Times New Roman" w:hAnsi="Times New Roman" w:cs="Times New Roman"/>
                  <w:sz w:val="24"/>
                  <w:szCs w:val="28"/>
                  <w:lang w:eastAsia="uk-UA"/>
                </w:rPr>
                <w:t>м</w:t>
              </w:r>
            </w:smartTag>
            <w:r w:rsidRPr="00870B8C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. Прилуки , вул. Київська, 220,</w:t>
            </w:r>
          </w:p>
          <w:p w:rsidR="00870B8C" w:rsidRPr="00870B8C" w:rsidRDefault="00870B8C" w:rsidP="00870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0B8C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Прилуцька районна державна адміністрація.</w:t>
            </w:r>
          </w:p>
        </w:tc>
      </w:tr>
      <w:tr w:rsidR="00870B8C" w:rsidRPr="00870B8C" w:rsidTr="00AF3A8D"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C" w:rsidRPr="00870B8C" w:rsidRDefault="00870B8C" w:rsidP="00870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0B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C" w:rsidRPr="00870B8C" w:rsidRDefault="00870B8C" w:rsidP="00870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70B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Солдатенко Галина </w:t>
            </w:r>
            <w:proofErr w:type="spellStart"/>
            <w:r w:rsidRPr="00870B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Андріївна</w:t>
            </w:r>
            <w:proofErr w:type="spellEnd"/>
          </w:p>
          <w:p w:rsidR="00870B8C" w:rsidRPr="00870B8C" w:rsidRDefault="00870B8C" w:rsidP="00870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70B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тел.  (04637) 5-39-67, </w:t>
            </w:r>
          </w:p>
          <w:p w:rsidR="00870B8C" w:rsidRPr="00870B8C" w:rsidRDefault="00870B8C" w:rsidP="00870B8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4"/>
                <w:lang w:val="ru-RU" w:eastAsia="ru-RU"/>
              </w:rPr>
            </w:pPr>
            <w:r w:rsidRPr="00870B8C">
              <w:rPr>
                <w:rFonts w:ascii="Arial" w:eastAsia="Times New Roman" w:hAnsi="Arial" w:cs="Arial"/>
                <w:b/>
                <w:sz w:val="16"/>
                <w:szCs w:val="24"/>
                <w:lang w:val="ru-RU" w:eastAsia="ru-RU"/>
              </w:rPr>
              <w:t>E-</w:t>
            </w:r>
            <w:proofErr w:type="spellStart"/>
            <w:r w:rsidRPr="00870B8C">
              <w:rPr>
                <w:rFonts w:ascii="Arial" w:eastAsia="Times New Roman" w:hAnsi="Arial" w:cs="Arial"/>
                <w:b/>
                <w:sz w:val="16"/>
                <w:szCs w:val="24"/>
                <w:lang w:val="ru-RU" w:eastAsia="ru-RU"/>
              </w:rPr>
              <w:t>mail</w:t>
            </w:r>
            <w:proofErr w:type="spellEnd"/>
            <w:r w:rsidRPr="00870B8C">
              <w:rPr>
                <w:rFonts w:ascii="Arial" w:eastAsia="Times New Roman" w:hAnsi="Arial" w:cs="Arial"/>
                <w:b/>
                <w:sz w:val="16"/>
                <w:szCs w:val="24"/>
                <w:lang w:val="ru-RU" w:eastAsia="ru-RU"/>
              </w:rPr>
              <w:t xml:space="preserve">: </w:t>
            </w:r>
            <w:proofErr w:type="spellStart"/>
            <w:r w:rsidRPr="00870B8C">
              <w:rPr>
                <w:rFonts w:ascii="Arial" w:eastAsia="Times New Roman" w:hAnsi="Arial" w:cs="Arial"/>
                <w:b/>
                <w:color w:val="0000FF"/>
                <w:sz w:val="16"/>
                <w:szCs w:val="16"/>
                <w:u w:val="single"/>
                <w:lang w:val="en-US" w:eastAsia="ru-RU"/>
              </w:rPr>
              <w:t>pladm</w:t>
            </w:r>
            <w:proofErr w:type="spellEnd"/>
            <w:r w:rsidRPr="00870B8C">
              <w:rPr>
                <w:rFonts w:ascii="Arial" w:eastAsia="Times New Roman" w:hAnsi="Arial" w:cs="Arial"/>
                <w:b/>
                <w:color w:val="0000FF"/>
                <w:sz w:val="16"/>
                <w:szCs w:val="16"/>
                <w:u w:val="single"/>
                <w:lang w:val="ru-RU" w:eastAsia="ru-RU"/>
              </w:rPr>
              <w:t>_</w:t>
            </w:r>
            <w:r w:rsidRPr="00870B8C">
              <w:rPr>
                <w:rFonts w:ascii="Arial" w:eastAsia="Times New Roman" w:hAnsi="Arial" w:cs="Arial"/>
                <w:b/>
                <w:color w:val="0000FF"/>
                <w:sz w:val="16"/>
                <w:szCs w:val="16"/>
                <w:u w:val="single"/>
                <w:lang w:val="en-US" w:eastAsia="ru-RU"/>
              </w:rPr>
              <w:t>post</w:t>
            </w:r>
            <w:r w:rsidRPr="00870B8C">
              <w:rPr>
                <w:rFonts w:ascii="Arial" w:eastAsia="Times New Roman" w:hAnsi="Arial" w:cs="Arial"/>
                <w:b/>
                <w:color w:val="0000FF"/>
                <w:sz w:val="16"/>
                <w:szCs w:val="16"/>
                <w:u w:val="single"/>
                <w:lang w:val="ru-RU" w:eastAsia="ru-RU"/>
              </w:rPr>
              <w:t>@</w:t>
            </w:r>
            <w:r w:rsidRPr="00870B8C">
              <w:rPr>
                <w:rFonts w:ascii="Arial" w:eastAsia="Times New Roman" w:hAnsi="Arial" w:cs="Arial"/>
                <w:b/>
                <w:color w:val="0000FF"/>
                <w:sz w:val="16"/>
                <w:szCs w:val="16"/>
                <w:u w:val="single"/>
                <w:lang w:val="en-US" w:eastAsia="ru-RU"/>
              </w:rPr>
              <w:t>cg</w:t>
            </w:r>
            <w:r w:rsidRPr="00870B8C">
              <w:rPr>
                <w:rFonts w:ascii="Arial" w:eastAsia="Times New Roman" w:hAnsi="Arial" w:cs="Arial"/>
                <w:b/>
                <w:color w:val="0000FF"/>
                <w:sz w:val="16"/>
                <w:szCs w:val="16"/>
                <w:u w:val="single"/>
                <w:lang w:val="ru-RU" w:eastAsia="ru-RU"/>
              </w:rPr>
              <w:t>.</w:t>
            </w:r>
            <w:proofErr w:type="spellStart"/>
            <w:r w:rsidRPr="00870B8C">
              <w:rPr>
                <w:rFonts w:ascii="Arial" w:eastAsia="Times New Roman" w:hAnsi="Arial" w:cs="Arial"/>
                <w:b/>
                <w:color w:val="0000FF"/>
                <w:sz w:val="16"/>
                <w:szCs w:val="16"/>
                <w:u w:val="single"/>
                <w:lang w:val="en-US" w:eastAsia="ru-RU"/>
              </w:rPr>
              <w:t>gov</w:t>
            </w:r>
            <w:proofErr w:type="spellEnd"/>
            <w:r w:rsidRPr="00870B8C">
              <w:rPr>
                <w:rFonts w:ascii="Arial" w:eastAsia="Times New Roman" w:hAnsi="Arial" w:cs="Arial"/>
                <w:b/>
                <w:color w:val="0000FF"/>
                <w:sz w:val="16"/>
                <w:szCs w:val="16"/>
                <w:u w:val="single"/>
                <w:lang w:val="ru-RU" w:eastAsia="ru-RU"/>
              </w:rPr>
              <w:t>.</w:t>
            </w:r>
            <w:proofErr w:type="spellStart"/>
            <w:r w:rsidRPr="00870B8C">
              <w:rPr>
                <w:rFonts w:ascii="Arial" w:eastAsia="Times New Roman" w:hAnsi="Arial" w:cs="Arial"/>
                <w:b/>
                <w:color w:val="0000FF"/>
                <w:sz w:val="16"/>
                <w:szCs w:val="16"/>
                <w:u w:val="single"/>
                <w:lang w:val="en-US" w:eastAsia="ru-RU"/>
              </w:rPr>
              <w:t>ua</w:t>
            </w:r>
            <w:proofErr w:type="spellEnd"/>
            <w:r w:rsidRPr="00870B8C">
              <w:rPr>
                <w:rFonts w:ascii="Arial" w:eastAsia="Times New Roman" w:hAnsi="Arial" w:cs="Arial"/>
                <w:b/>
                <w:sz w:val="16"/>
                <w:szCs w:val="24"/>
                <w:lang w:val="ru-RU" w:eastAsia="ru-RU"/>
              </w:rPr>
              <w:t xml:space="preserve"> </w:t>
            </w:r>
          </w:p>
          <w:p w:rsidR="00870B8C" w:rsidRPr="00870B8C" w:rsidRDefault="00870B8C" w:rsidP="00870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</w:tr>
      <w:tr w:rsidR="00870B8C" w:rsidRPr="00870B8C" w:rsidTr="00AF3A8D">
        <w:tc>
          <w:tcPr>
            <w:tcW w:w="9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C" w:rsidRPr="00870B8C" w:rsidRDefault="00870B8C" w:rsidP="00870B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0B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Вимоги до професійної компетентності</w:t>
            </w:r>
          </w:p>
        </w:tc>
      </w:tr>
      <w:tr w:rsidR="00870B8C" w:rsidRPr="00870B8C" w:rsidTr="00AF3A8D">
        <w:tc>
          <w:tcPr>
            <w:tcW w:w="9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C" w:rsidRPr="00870B8C" w:rsidRDefault="00870B8C" w:rsidP="00870B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0B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Загальні вимоги</w:t>
            </w:r>
          </w:p>
        </w:tc>
      </w:tr>
      <w:tr w:rsidR="00870B8C" w:rsidRPr="00870B8C" w:rsidTr="00AF3A8D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C" w:rsidRPr="00870B8C" w:rsidRDefault="00870B8C" w:rsidP="0087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70B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C" w:rsidRPr="00870B8C" w:rsidRDefault="00870B8C" w:rsidP="00870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0B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Освіта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C" w:rsidRPr="00870B8C" w:rsidRDefault="00870B8C" w:rsidP="00870B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0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Вища освіта </w:t>
            </w:r>
            <w:r w:rsidRPr="00870B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ступеня бакалавра або молодшого бакалавра</w:t>
            </w:r>
          </w:p>
        </w:tc>
      </w:tr>
      <w:tr w:rsidR="00870B8C" w:rsidRPr="00870B8C" w:rsidTr="00AF3A8D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C" w:rsidRPr="00870B8C" w:rsidRDefault="00870B8C" w:rsidP="0087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70B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C" w:rsidRPr="00870B8C" w:rsidRDefault="00870B8C" w:rsidP="00870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0B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Досвід роботи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C" w:rsidRPr="00870B8C" w:rsidRDefault="00870B8C" w:rsidP="00870B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0B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Стажу роботи  не потребує</w:t>
            </w:r>
          </w:p>
        </w:tc>
      </w:tr>
      <w:tr w:rsidR="00870B8C" w:rsidRPr="00870B8C" w:rsidTr="00AF3A8D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C" w:rsidRPr="00870B8C" w:rsidRDefault="00870B8C" w:rsidP="0087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70B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C" w:rsidRPr="00870B8C" w:rsidRDefault="00870B8C" w:rsidP="00870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0B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Володіння державною мовою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C" w:rsidRPr="00870B8C" w:rsidRDefault="00870B8C" w:rsidP="00870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0B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Вільне володіння державною мовою</w:t>
            </w:r>
          </w:p>
        </w:tc>
      </w:tr>
      <w:tr w:rsidR="00870B8C" w:rsidRPr="00870B8C" w:rsidTr="00AF3A8D">
        <w:tc>
          <w:tcPr>
            <w:tcW w:w="9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C" w:rsidRPr="00870B8C" w:rsidRDefault="00870B8C" w:rsidP="00870B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0B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Спеціальні вимоги</w:t>
            </w:r>
          </w:p>
        </w:tc>
      </w:tr>
      <w:tr w:rsidR="00870B8C" w:rsidRPr="00870B8C" w:rsidTr="00AF3A8D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C" w:rsidRPr="00870B8C" w:rsidRDefault="00870B8C" w:rsidP="00870B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0B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C" w:rsidRPr="00870B8C" w:rsidRDefault="00870B8C" w:rsidP="00870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0B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Знання законодавства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C" w:rsidRPr="00870B8C" w:rsidRDefault="00870B8C" w:rsidP="00870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B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Конституція України, закони України: «Про державну службу», «Про запобігання корупції», «Про місцеві державні адміністрації», «Про інформацію», «Про порядок висвітлення діяльності органів державної влади та органів місцевого самоврядування в Україні засобами масової інформації», «Про місцеве самоврядування в Україні», «Про доступ до публічної інформації», </w:t>
            </w:r>
            <w:r w:rsidRPr="00870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870B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Постанова Кабінету Міністрів України від 3 листопада 2010 р. № 996 </w:t>
            </w:r>
            <w:r w:rsidRPr="00870B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«Про забезпечення участі громадськості у формуванні та реалізації державної політики»,</w:t>
            </w:r>
            <w:r w:rsidRPr="00870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6" w:tgtFrame="_blank" w:history="1">
              <w:r w:rsidRPr="00870B8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  <w:shd w:val="clear" w:color="auto" w:fill="FFFFFF"/>
                  <w:lang w:eastAsia="ru-RU"/>
                </w:rPr>
                <w:t>Типового положення про громадську раду при міністерстві, іншому центральному органі виконавчої влади, Раді міністрів Автономної Республіки Крим, обласній, Київській та Севастопольській міській, районній, районній у мм. Києві та Севастополі державній адміністрації</w:t>
              </w:r>
            </w:hyperlink>
          </w:p>
        </w:tc>
      </w:tr>
      <w:tr w:rsidR="00870B8C" w:rsidRPr="00870B8C" w:rsidTr="00AF3A8D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C" w:rsidRPr="00870B8C" w:rsidRDefault="00870B8C" w:rsidP="00870B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0B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C" w:rsidRPr="00870B8C" w:rsidRDefault="00870B8C" w:rsidP="00870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0B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Професійні чи технічні знання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C" w:rsidRPr="00870B8C" w:rsidRDefault="00870B8C" w:rsidP="00870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0B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Вміння користуватись професійною фототехнікою, досвід оформлення матеріалів, пошук і здобування фотоматеріалів.</w:t>
            </w:r>
          </w:p>
        </w:tc>
      </w:tr>
      <w:tr w:rsidR="00870B8C" w:rsidRPr="00870B8C" w:rsidTr="00AF3A8D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C" w:rsidRPr="00870B8C" w:rsidRDefault="00870B8C" w:rsidP="00870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C" w:rsidRPr="00870B8C" w:rsidRDefault="00870B8C" w:rsidP="00870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Якісне виконання поставлених завдань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C" w:rsidRPr="00870B8C" w:rsidRDefault="00870B8C" w:rsidP="00870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0B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 Вміння працювати з інформацією;</w:t>
            </w:r>
          </w:p>
          <w:p w:rsidR="00870B8C" w:rsidRPr="00870B8C" w:rsidRDefault="00870B8C" w:rsidP="00870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0B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 Здатність працювати в декілька проектах одночасно;</w:t>
            </w:r>
          </w:p>
          <w:p w:rsidR="00870B8C" w:rsidRPr="00870B8C" w:rsidRDefault="00870B8C" w:rsidP="00870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0B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 Вміння виробляти пропозиції, їх аргументувати та презентувати.</w:t>
            </w:r>
          </w:p>
        </w:tc>
      </w:tr>
      <w:tr w:rsidR="00870B8C" w:rsidRPr="00870B8C" w:rsidTr="00AF3A8D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C" w:rsidRPr="00870B8C" w:rsidRDefault="00870B8C" w:rsidP="00870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C" w:rsidRPr="00870B8C" w:rsidRDefault="00870B8C" w:rsidP="00870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Командна робота та взаємодія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C" w:rsidRPr="00870B8C" w:rsidRDefault="00870B8C" w:rsidP="00870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0B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Вміння працювати в команді.</w:t>
            </w:r>
          </w:p>
        </w:tc>
      </w:tr>
      <w:tr w:rsidR="00870B8C" w:rsidRPr="00870B8C" w:rsidTr="00AF3A8D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C" w:rsidRPr="00870B8C" w:rsidRDefault="00870B8C" w:rsidP="00870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C" w:rsidRPr="00870B8C" w:rsidRDefault="00870B8C" w:rsidP="00870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Сприйняття змін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8C" w:rsidRPr="00870B8C" w:rsidRDefault="00870B8C" w:rsidP="00870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0B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Здатність приймати зміни та змінюватись.</w:t>
            </w:r>
          </w:p>
        </w:tc>
      </w:tr>
      <w:tr w:rsidR="00870B8C" w:rsidRPr="00870B8C" w:rsidTr="00AF3A8D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C" w:rsidRPr="00870B8C" w:rsidRDefault="00870B8C" w:rsidP="00870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C" w:rsidRPr="00870B8C" w:rsidRDefault="00870B8C" w:rsidP="00870B8C">
            <w:pPr>
              <w:spacing w:before="100" w:beforeAutospacing="1" w:after="100" w:afterAutospacing="1" w:line="240" w:lineRule="auto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0B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Технічні вміння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C" w:rsidRPr="00870B8C" w:rsidRDefault="00870B8C" w:rsidP="00870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0B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Володіння комп’ютером на рівні досвідченого користувача. Досвід роботи з офісним пакетом Microsoft Office (Word, Excel, </w:t>
            </w:r>
            <w:proofErr w:type="spellStart"/>
            <w:r w:rsidRPr="00870B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Power</w:t>
            </w:r>
            <w:proofErr w:type="spellEnd"/>
            <w:r w:rsidRPr="00870B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70B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Point</w:t>
            </w:r>
            <w:proofErr w:type="spellEnd"/>
            <w:r w:rsidRPr="00870B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). Навички роботи з інформаційно-пошуковими системами в мережі Інтернет.</w:t>
            </w:r>
          </w:p>
        </w:tc>
      </w:tr>
      <w:tr w:rsidR="00870B8C" w:rsidRPr="00870B8C" w:rsidTr="00AF3A8D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C" w:rsidRPr="00870B8C" w:rsidRDefault="00870B8C" w:rsidP="00870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C" w:rsidRPr="00870B8C" w:rsidRDefault="00870B8C" w:rsidP="00870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0B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Особистісні компетенції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C" w:rsidRPr="00870B8C" w:rsidRDefault="00870B8C" w:rsidP="00870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0B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Відповідальність, емоційна врівноваженість, цілеспрямованість, комунікативні й аналітичні здібності, прагнення до самовдосконалення та підвищення фахового рівня.</w:t>
            </w:r>
          </w:p>
        </w:tc>
      </w:tr>
    </w:tbl>
    <w:p w:rsidR="00367CCE" w:rsidRDefault="00870B8C">
      <w:bookmarkStart w:id="0" w:name="_GoBack"/>
      <w:bookmarkEnd w:id="0"/>
    </w:p>
    <w:sectPr w:rsidR="00367C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B8C"/>
    <w:rsid w:val="000E00B7"/>
    <w:rsid w:val="006D5E90"/>
    <w:rsid w:val="0087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391F51-F2D1-4BB8-BEC0-57F1AC104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 Знак Знак Знак1 Знак Знак Знак"/>
    <w:basedOn w:val="a"/>
    <w:rsid w:val="00870B8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5.rada.gov.ua/laws/show/996-2010-%D0%BF" TargetMode="External"/><Relationship Id="rId5" Type="http://schemas.openxmlformats.org/officeDocument/2006/relationships/hyperlink" Target="http://zakon3.rada.gov.ua/laws/show/1682-18/paran14" TargetMode="External"/><Relationship Id="rId4" Type="http://schemas.openxmlformats.org/officeDocument/2006/relationships/hyperlink" Target="http://zakon3.rada.gov.ua/laws/show/1682-18/paran13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2843</Words>
  <Characters>1622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Нач. управ. персонал</dc:creator>
  <cp:keywords/>
  <dc:description/>
  <cp:lastModifiedBy>Нач. управ. персонал</cp:lastModifiedBy>
  <cp:revision>1</cp:revision>
  <dcterms:created xsi:type="dcterms:W3CDTF">2018-07-23T07:32:00Z</dcterms:created>
  <dcterms:modified xsi:type="dcterms:W3CDTF">2018-07-23T07:33:00Z</dcterms:modified>
</cp:coreProperties>
</file>