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76" w:rsidRPr="00A45076" w:rsidRDefault="00A45076" w:rsidP="00A45076">
      <w:pPr>
        <w:spacing w:after="0" w:line="240" w:lineRule="auto"/>
        <w:ind w:left="5220"/>
        <w:jc w:val="both"/>
        <w:rPr>
          <w:rFonts w:ascii="Times New Roman" w:eastAsia="Times New Roman" w:hAnsi="Times New Roman" w:cs="Times New Roman"/>
          <w:sz w:val="27"/>
          <w:szCs w:val="27"/>
          <w:lang w:eastAsia="ru-RU"/>
        </w:rPr>
      </w:pPr>
      <w:r w:rsidRPr="00A45076">
        <w:rPr>
          <w:rFonts w:ascii="Times New Roman" w:eastAsia="Times New Roman" w:hAnsi="Times New Roman" w:cs="Times New Roman"/>
          <w:sz w:val="27"/>
          <w:szCs w:val="27"/>
          <w:lang w:eastAsia="ru-RU"/>
        </w:rPr>
        <w:t>ЗАТВЕРДЖЕНО</w:t>
      </w:r>
    </w:p>
    <w:p w:rsidR="00A45076" w:rsidRPr="00A45076" w:rsidRDefault="00A45076" w:rsidP="00A45076">
      <w:pPr>
        <w:spacing w:after="0" w:line="240" w:lineRule="auto"/>
        <w:ind w:left="5220"/>
        <w:jc w:val="both"/>
        <w:rPr>
          <w:rFonts w:ascii="Times New Roman" w:eastAsia="Times New Roman" w:hAnsi="Times New Roman" w:cs="Times New Roman"/>
          <w:sz w:val="27"/>
          <w:szCs w:val="27"/>
          <w:lang w:eastAsia="ru-RU"/>
        </w:rPr>
      </w:pPr>
      <w:r w:rsidRPr="00A45076">
        <w:rPr>
          <w:rFonts w:ascii="Times New Roman" w:eastAsia="Times New Roman" w:hAnsi="Times New Roman" w:cs="Times New Roman"/>
          <w:sz w:val="27"/>
          <w:szCs w:val="27"/>
          <w:lang w:eastAsia="ru-RU"/>
        </w:rPr>
        <w:t>розпорядження голови</w:t>
      </w:r>
    </w:p>
    <w:p w:rsidR="00A45076" w:rsidRPr="00A45076" w:rsidRDefault="00A45076" w:rsidP="00A45076">
      <w:pPr>
        <w:spacing w:after="0" w:line="240" w:lineRule="auto"/>
        <w:ind w:left="5220"/>
        <w:jc w:val="both"/>
        <w:rPr>
          <w:rFonts w:ascii="Times New Roman" w:eastAsia="Times New Roman" w:hAnsi="Times New Roman" w:cs="Times New Roman"/>
          <w:sz w:val="27"/>
          <w:szCs w:val="27"/>
          <w:lang w:eastAsia="ru-RU"/>
        </w:rPr>
      </w:pPr>
      <w:r w:rsidRPr="00A45076">
        <w:rPr>
          <w:rFonts w:ascii="Times New Roman" w:eastAsia="Times New Roman" w:hAnsi="Times New Roman" w:cs="Times New Roman"/>
          <w:sz w:val="27"/>
          <w:szCs w:val="27"/>
          <w:lang w:eastAsia="ru-RU"/>
        </w:rPr>
        <w:t>райдержадміністрації</w:t>
      </w:r>
    </w:p>
    <w:p w:rsidR="00A45076" w:rsidRPr="00A45076" w:rsidRDefault="00A45076" w:rsidP="00A45076">
      <w:pPr>
        <w:spacing w:after="0" w:line="240" w:lineRule="auto"/>
        <w:ind w:left="5220"/>
        <w:jc w:val="both"/>
        <w:rPr>
          <w:rFonts w:ascii="Times New Roman" w:eastAsia="Times New Roman" w:hAnsi="Times New Roman" w:cs="Times New Roman"/>
          <w:sz w:val="27"/>
          <w:szCs w:val="27"/>
          <w:lang w:eastAsia="ru-RU"/>
        </w:rPr>
      </w:pPr>
      <w:r w:rsidRPr="00A45076">
        <w:rPr>
          <w:rFonts w:ascii="Times New Roman" w:eastAsia="Times New Roman" w:hAnsi="Times New Roman" w:cs="Times New Roman"/>
          <w:sz w:val="27"/>
          <w:szCs w:val="27"/>
          <w:u w:val="single"/>
          <w:lang w:eastAsia="ru-RU"/>
        </w:rPr>
        <w:t xml:space="preserve">27 лютого </w:t>
      </w:r>
      <w:r w:rsidRPr="00A45076">
        <w:rPr>
          <w:rFonts w:ascii="Times New Roman" w:eastAsia="Times New Roman" w:hAnsi="Times New Roman" w:cs="Times New Roman"/>
          <w:sz w:val="27"/>
          <w:szCs w:val="27"/>
          <w:lang w:eastAsia="ru-RU"/>
        </w:rPr>
        <w:t>2017 року №</w:t>
      </w:r>
      <w:r w:rsidRPr="00A45076">
        <w:rPr>
          <w:rFonts w:ascii="Times New Roman" w:eastAsia="Times New Roman" w:hAnsi="Times New Roman" w:cs="Times New Roman"/>
          <w:sz w:val="27"/>
          <w:szCs w:val="27"/>
          <w:u w:val="single"/>
          <w:lang w:eastAsia="ru-RU"/>
        </w:rPr>
        <w:t xml:space="preserve"> 46-ос</w:t>
      </w:r>
    </w:p>
    <w:p w:rsidR="00A45076" w:rsidRPr="00A45076" w:rsidRDefault="00A45076" w:rsidP="00A45076">
      <w:pPr>
        <w:spacing w:after="0" w:line="240" w:lineRule="auto"/>
        <w:ind w:firstLine="720"/>
        <w:jc w:val="both"/>
        <w:rPr>
          <w:rFonts w:ascii="Times New Roman" w:eastAsia="Times New Roman" w:hAnsi="Times New Roman" w:cs="Times New Roman"/>
          <w:sz w:val="27"/>
          <w:szCs w:val="27"/>
          <w:lang w:eastAsia="ru-RU"/>
        </w:rPr>
      </w:pPr>
    </w:p>
    <w:p w:rsidR="00A45076" w:rsidRPr="00A45076" w:rsidRDefault="00A45076" w:rsidP="00A45076">
      <w:pPr>
        <w:tabs>
          <w:tab w:val="left" w:pos="5020"/>
        </w:tabs>
        <w:spacing w:after="0" w:line="240" w:lineRule="auto"/>
        <w:jc w:val="center"/>
        <w:rPr>
          <w:rFonts w:ascii="Times New Roman" w:eastAsia="Times New Roman" w:hAnsi="Times New Roman" w:cs="Times New Roman"/>
          <w:b/>
          <w:sz w:val="27"/>
          <w:szCs w:val="27"/>
          <w:lang w:eastAsia="ru-RU"/>
        </w:rPr>
      </w:pPr>
      <w:r w:rsidRPr="00A45076">
        <w:rPr>
          <w:rFonts w:ascii="Times New Roman" w:eastAsia="Times New Roman" w:hAnsi="Times New Roman" w:cs="Times New Roman"/>
          <w:b/>
          <w:sz w:val="27"/>
          <w:szCs w:val="27"/>
          <w:lang w:eastAsia="ru-RU"/>
        </w:rPr>
        <w:t xml:space="preserve">УМОВИ </w:t>
      </w:r>
      <w:r w:rsidRPr="00A45076">
        <w:rPr>
          <w:rFonts w:ascii="Times New Roman" w:eastAsia="Times New Roman" w:hAnsi="Times New Roman" w:cs="Times New Roman"/>
          <w:b/>
          <w:sz w:val="27"/>
          <w:szCs w:val="27"/>
          <w:lang w:eastAsia="ru-RU"/>
        </w:rPr>
        <w:br/>
        <w:t xml:space="preserve">проведення конкурсу на зайняття  вакантної посади державної служби категорії «В» – спеціаліста відділу загального та контролю </w:t>
      </w:r>
    </w:p>
    <w:p w:rsidR="00A45076" w:rsidRPr="00A45076" w:rsidRDefault="00A45076" w:rsidP="00A45076">
      <w:pPr>
        <w:tabs>
          <w:tab w:val="left" w:pos="5020"/>
        </w:tabs>
        <w:spacing w:after="0" w:line="240" w:lineRule="auto"/>
        <w:jc w:val="center"/>
        <w:rPr>
          <w:rFonts w:ascii="Times New Roman" w:eastAsia="Times New Roman" w:hAnsi="Times New Roman" w:cs="Times New Roman"/>
          <w:b/>
          <w:sz w:val="27"/>
          <w:szCs w:val="27"/>
          <w:lang w:eastAsia="ru-RU"/>
        </w:rPr>
      </w:pPr>
      <w:r w:rsidRPr="00A45076">
        <w:rPr>
          <w:rFonts w:ascii="Times New Roman" w:eastAsia="Times New Roman" w:hAnsi="Times New Roman" w:cs="Times New Roman"/>
          <w:b/>
          <w:sz w:val="27"/>
          <w:szCs w:val="27"/>
          <w:lang w:eastAsia="ru-RU"/>
        </w:rPr>
        <w:t>апарату Прилуцької районної державної адміністрації</w:t>
      </w:r>
    </w:p>
    <w:p w:rsidR="00A45076" w:rsidRPr="00A45076" w:rsidRDefault="00A45076" w:rsidP="00A45076">
      <w:pPr>
        <w:tabs>
          <w:tab w:val="left" w:pos="5020"/>
        </w:tabs>
        <w:spacing w:after="0" w:line="240" w:lineRule="auto"/>
        <w:jc w:val="center"/>
        <w:rPr>
          <w:rFonts w:ascii="Times New Roman" w:eastAsia="Times New Roman" w:hAnsi="Times New Roman" w:cs="Times New Roman"/>
          <w:b/>
          <w:sz w:val="27"/>
          <w:szCs w:val="27"/>
          <w:lang w:eastAsia="ru-RU"/>
        </w:rPr>
      </w:pPr>
      <w:r w:rsidRPr="00A45076">
        <w:rPr>
          <w:rFonts w:ascii="Times New Roman" w:eastAsia="Times New Roman" w:hAnsi="Times New Roman" w:cs="Times New Roman"/>
          <w:b/>
          <w:sz w:val="27"/>
          <w:szCs w:val="27"/>
          <w:lang w:eastAsia="ru-RU"/>
        </w:rPr>
        <w:t>Чернігівської області</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435"/>
        <w:gridCol w:w="5644"/>
      </w:tblGrid>
      <w:tr w:rsidR="00A45076" w:rsidRPr="00A45076" w:rsidTr="00267E76">
        <w:tc>
          <w:tcPr>
            <w:tcW w:w="9641" w:type="dxa"/>
            <w:gridSpan w:val="3"/>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Загальні умови</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Посадові обов’язки</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hd w:val="clear" w:color="auto" w:fill="FFFFFF"/>
              <w:tabs>
                <w:tab w:val="left" w:pos="1075"/>
              </w:tabs>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val="ru-RU" w:eastAsia="ru-RU"/>
              </w:rPr>
              <w:t>1</w:t>
            </w:r>
            <w:r w:rsidRPr="00A45076">
              <w:rPr>
                <w:rFonts w:ascii="Times New Roman" w:eastAsia="Times New Roman" w:hAnsi="Times New Roman" w:cs="Times New Roman"/>
                <w:sz w:val="24"/>
                <w:szCs w:val="24"/>
                <w:lang w:eastAsia="ru-RU"/>
              </w:rPr>
              <w:t>. Дотримується вимог чинного законодавства під час роботи з матеріальними носіями, які містять службову інформацію.</w:t>
            </w:r>
          </w:p>
          <w:p w:rsidR="00A45076" w:rsidRPr="00A45076" w:rsidRDefault="00A45076" w:rsidP="00A45076">
            <w:pPr>
              <w:shd w:val="clear" w:color="auto" w:fill="FFFFFF"/>
              <w:tabs>
                <w:tab w:val="left" w:pos="1075"/>
              </w:tabs>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color w:val="000000"/>
                <w:sz w:val="24"/>
                <w:szCs w:val="24"/>
                <w:lang w:eastAsia="ru-RU"/>
              </w:rPr>
              <w:t xml:space="preserve">2. </w:t>
            </w:r>
            <w:r w:rsidRPr="00A45076">
              <w:rPr>
                <w:rFonts w:ascii="Times New Roman" w:eastAsia="Times New Roman" w:hAnsi="Times New Roman" w:cs="Times New Roman"/>
                <w:sz w:val="24"/>
                <w:szCs w:val="24"/>
                <w:lang w:eastAsia="ru-RU"/>
              </w:rPr>
              <w:t>Здійснює контроль за дотриманням термінів виконання</w:t>
            </w:r>
            <w:r w:rsidRPr="00A45076">
              <w:rPr>
                <w:rFonts w:ascii="Times New Roman" w:eastAsia="Times New Roman" w:hAnsi="Times New Roman" w:cs="Times New Roman"/>
                <w:b/>
                <w:sz w:val="24"/>
                <w:szCs w:val="24"/>
                <w:lang w:eastAsia="ru-RU"/>
              </w:rPr>
              <w:t xml:space="preserve"> </w:t>
            </w:r>
            <w:r w:rsidRPr="00A45076">
              <w:rPr>
                <w:rFonts w:ascii="Times New Roman" w:eastAsia="Times New Roman" w:hAnsi="Times New Roman" w:cs="Times New Roman"/>
                <w:sz w:val="24"/>
                <w:szCs w:val="24"/>
                <w:lang w:eastAsia="ru-RU"/>
              </w:rPr>
              <w:t>завдань, визначених законами України, постановами Верховної Ради України, актами і дорученнями Президента України, Кабінету Міністрів України, розпорядчими документами голів обласної та районної державних адміністрації.</w:t>
            </w:r>
          </w:p>
          <w:p w:rsidR="00A45076" w:rsidRPr="00A45076" w:rsidRDefault="00A45076" w:rsidP="00A45076">
            <w:pPr>
              <w:shd w:val="clear" w:color="auto" w:fill="FFFFFF"/>
              <w:tabs>
                <w:tab w:val="left" w:pos="1075"/>
              </w:tabs>
              <w:spacing w:after="0" w:line="240" w:lineRule="auto"/>
              <w:jc w:val="both"/>
              <w:rPr>
                <w:rFonts w:ascii="Times New Roman" w:eastAsia="Arial Unicode MS" w:hAnsi="Times New Roman" w:cs="Times New Roman"/>
                <w:sz w:val="24"/>
                <w:szCs w:val="24"/>
                <w:lang w:eastAsia="ru-RU"/>
              </w:rPr>
            </w:pPr>
            <w:r w:rsidRPr="00A45076">
              <w:rPr>
                <w:rFonts w:ascii="Times New Roman" w:eastAsia="Times New Roman" w:hAnsi="Times New Roman" w:cs="Times New Roman"/>
                <w:sz w:val="24"/>
                <w:szCs w:val="24"/>
                <w:lang w:eastAsia="ru-RU"/>
              </w:rPr>
              <w:t>3. Готує та надає</w:t>
            </w:r>
            <w:r w:rsidRPr="00A45076">
              <w:rPr>
                <w:rFonts w:ascii="Times New Roman" w:eastAsia="Arial Unicode MS" w:hAnsi="Times New Roman" w:cs="Times New Roman"/>
                <w:sz w:val="24"/>
                <w:szCs w:val="24"/>
                <w:lang w:eastAsia="ru-RU"/>
              </w:rPr>
              <w:t xml:space="preserve"> заступникам голови, керівнику апарату райдержадміністрації та виконавцям щомісячні та щотижневі переліки документів органів вищого рівня, які знаходяться на контролі і вимагають надання інформації. </w:t>
            </w:r>
          </w:p>
          <w:p w:rsidR="00A45076" w:rsidRPr="00A45076" w:rsidRDefault="00A45076" w:rsidP="00A45076">
            <w:pPr>
              <w:shd w:val="clear" w:color="auto" w:fill="FFFFFF"/>
              <w:tabs>
                <w:tab w:val="left" w:pos="1075"/>
              </w:tabs>
              <w:spacing w:after="0" w:line="240" w:lineRule="auto"/>
              <w:jc w:val="both"/>
              <w:rPr>
                <w:rFonts w:ascii="Times New Roman" w:eastAsia="Arial Unicode MS" w:hAnsi="Times New Roman" w:cs="Times New Roman"/>
                <w:sz w:val="24"/>
                <w:szCs w:val="24"/>
                <w:lang w:eastAsia="ru-RU"/>
              </w:rPr>
            </w:pPr>
            <w:r w:rsidRPr="00A45076">
              <w:rPr>
                <w:rFonts w:ascii="Times New Roman" w:eastAsia="Arial Unicode MS" w:hAnsi="Times New Roman" w:cs="Times New Roman"/>
                <w:sz w:val="24"/>
                <w:szCs w:val="24"/>
                <w:lang w:eastAsia="ru-RU"/>
              </w:rPr>
              <w:t xml:space="preserve">4. Здійснює контроль за виконанням доручень голови райдержадміністрації, даними на апаратних нарад, за результатами виїзних особистих прийомів, прямих телефонних </w:t>
            </w:r>
            <w:proofErr w:type="spellStart"/>
            <w:r w:rsidRPr="00A45076">
              <w:rPr>
                <w:rFonts w:ascii="Times New Roman" w:eastAsia="Arial Unicode MS" w:hAnsi="Times New Roman" w:cs="Times New Roman"/>
                <w:sz w:val="24"/>
                <w:szCs w:val="24"/>
                <w:lang w:eastAsia="ru-RU"/>
              </w:rPr>
              <w:t>зв’язків</w:t>
            </w:r>
            <w:proofErr w:type="spellEnd"/>
            <w:r w:rsidRPr="00A45076">
              <w:rPr>
                <w:rFonts w:ascii="Times New Roman" w:eastAsia="Arial Unicode MS" w:hAnsi="Times New Roman" w:cs="Times New Roman"/>
                <w:sz w:val="24"/>
                <w:szCs w:val="24"/>
                <w:lang w:eastAsia="ru-RU"/>
              </w:rPr>
              <w:t xml:space="preserve"> та інших.</w:t>
            </w:r>
          </w:p>
          <w:p w:rsidR="00A45076" w:rsidRPr="00A45076" w:rsidRDefault="00A45076" w:rsidP="00A45076">
            <w:pPr>
              <w:spacing w:after="0" w:line="240" w:lineRule="auto"/>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eastAsia="ru-RU"/>
              </w:rPr>
              <w:t xml:space="preserve">5. Бере участь у перевірках, надає методичну і практичну допомогу з питань діловодства та контролю в структурних підрозділах райдержадміністрації, виконкомах сільських, селищних рад.  </w:t>
            </w:r>
          </w:p>
          <w:p w:rsidR="00A45076" w:rsidRPr="00A45076" w:rsidRDefault="00A45076" w:rsidP="00A45076">
            <w:pPr>
              <w:spacing w:after="0" w:line="240" w:lineRule="auto"/>
              <w:jc w:val="both"/>
              <w:rPr>
                <w:rFonts w:ascii="Times New Roman" w:eastAsia="Times New Roman" w:hAnsi="Times New Roman" w:cs="Times New Roman"/>
                <w:iCs/>
                <w:color w:val="000000"/>
                <w:sz w:val="24"/>
                <w:szCs w:val="24"/>
                <w:lang w:eastAsia="ru-RU"/>
              </w:rPr>
            </w:pPr>
            <w:r w:rsidRPr="00A45076">
              <w:rPr>
                <w:rFonts w:ascii="Times New Roman" w:eastAsia="Times New Roman" w:hAnsi="Times New Roman" w:cs="Times New Roman"/>
                <w:color w:val="000000"/>
                <w:sz w:val="24"/>
                <w:szCs w:val="24"/>
                <w:lang w:eastAsia="ru-RU"/>
              </w:rPr>
              <w:t>6. Б</w:t>
            </w:r>
            <w:r w:rsidRPr="00A45076">
              <w:rPr>
                <w:rFonts w:ascii="Times New Roman" w:eastAsia="Times New Roman" w:hAnsi="Times New Roman" w:cs="Times New Roman"/>
                <w:iCs/>
                <w:color w:val="000000"/>
                <w:sz w:val="24"/>
                <w:szCs w:val="24"/>
                <w:lang w:eastAsia="ru-RU"/>
              </w:rPr>
              <w:t xml:space="preserve">ере участь в розробці та виданні інструкцій, методичних рекомендацій та інших нормативних документів з питань організації діловодства та контролю. </w:t>
            </w:r>
          </w:p>
          <w:p w:rsidR="00A45076" w:rsidRPr="00A45076" w:rsidRDefault="00A45076" w:rsidP="00A45076">
            <w:pPr>
              <w:shd w:val="clear" w:color="auto" w:fill="FFFFFF"/>
              <w:tabs>
                <w:tab w:val="left" w:pos="1075"/>
              </w:tabs>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7</w:t>
            </w:r>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Бере</w:t>
            </w:r>
            <w:proofErr w:type="spellEnd"/>
            <w:r w:rsidRPr="00A45076">
              <w:rPr>
                <w:rFonts w:ascii="Times New Roman" w:eastAsia="Times New Roman" w:hAnsi="Times New Roman" w:cs="Times New Roman"/>
                <w:sz w:val="24"/>
                <w:szCs w:val="24"/>
                <w:lang w:val="ru-RU" w:eastAsia="ru-RU"/>
              </w:rPr>
              <w:t xml:space="preserve"> участь у </w:t>
            </w:r>
            <w:proofErr w:type="spellStart"/>
            <w:r w:rsidRPr="00A45076">
              <w:rPr>
                <w:rFonts w:ascii="Times New Roman" w:eastAsia="Times New Roman" w:hAnsi="Times New Roman" w:cs="Times New Roman"/>
                <w:sz w:val="24"/>
                <w:szCs w:val="24"/>
                <w:lang w:val="ru-RU" w:eastAsia="ru-RU"/>
              </w:rPr>
              <w:t>розробці</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проектів</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розпоряджень</w:t>
            </w:r>
            <w:proofErr w:type="spellEnd"/>
            <w:r w:rsidRPr="00A45076">
              <w:rPr>
                <w:rFonts w:ascii="Times New Roman" w:eastAsia="Times New Roman" w:hAnsi="Times New Roman" w:cs="Times New Roman"/>
                <w:sz w:val="24"/>
                <w:szCs w:val="24"/>
                <w:lang w:eastAsia="ru-RU"/>
              </w:rPr>
              <w:t xml:space="preserve"> голови райдержадміністрації з питань, що належать до компетенції відділу у межах наданих повноважень.</w:t>
            </w:r>
          </w:p>
          <w:p w:rsidR="00A45076" w:rsidRPr="00A45076" w:rsidRDefault="00A45076" w:rsidP="00A45076">
            <w:pPr>
              <w:shd w:val="clear" w:color="auto" w:fill="FFFFFF"/>
              <w:spacing w:after="0" w:line="240" w:lineRule="auto"/>
              <w:ind w:left="5"/>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eastAsia="ru-RU"/>
              </w:rPr>
              <w:t xml:space="preserve">8. Організовує і персонально відповідає за роботу приймальні голови районної державної адміністрації, </w:t>
            </w:r>
          </w:p>
          <w:p w:rsidR="00A45076" w:rsidRPr="00A45076" w:rsidRDefault="00A45076" w:rsidP="00A45076">
            <w:pPr>
              <w:shd w:val="clear" w:color="auto" w:fill="FFFFFF"/>
              <w:spacing w:after="0" w:line="240" w:lineRule="auto"/>
              <w:ind w:left="5"/>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eastAsia="ru-RU"/>
              </w:rPr>
              <w:t>якісно і своєчасно виконує доручення керівництва райдержадміністрації.</w:t>
            </w:r>
          </w:p>
          <w:p w:rsidR="00A45076" w:rsidRPr="00A45076" w:rsidRDefault="00A45076" w:rsidP="00A45076">
            <w:pPr>
              <w:shd w:val="clear" w:color="auto" w:fill="FFFFFF"/>
              <w:tabs>
                <w:tab w:val="left" w:pos="720"/>
              </w:tabs>
              <w:spacing w:after="0" w:line="240" w:lineRule="auto"/>
              <w:jc w:val="both"/>
              <w:rPr>
                <w:rFonts w:ascii="Times New Roman" w:eastAsia="Times New Roman" w:hAnsi="Times New Roman" w:cs="Times New Roman"/>
                <w:i/>
                <w:color w:val="FF0000"/>
                <w:sz w:val="24"/>
                <w:szCs w:val="24"/>
                <w:lang w:eastAsia="ru-RU"/>
              </w:rPr>
            </w:pPr>
            <w:r w:rsidRPr="00A45076">
              <w:rPr>
                <w:rFonts w:ascii="Times New Roman" w:eastAsia="Times New Roman" w:hAnsi="Times New Roman" w:cs="Times New Roman"/>
                <w:color w:val="000000"/>
                <w:sz w:val="24"/>
                <w:szCs w:val="24"/>
                <w:lang w:eastAsia="ru-RU"/>
              </w:rPr>
              <w:t>9. Бере участь у проведенні особистого прийому громадян головою райдержадміністрації.</w:t>
            </w:r>
          </w:p>
          <w:p w:rsidR="00A45076" w:rsidRPr="00A45076" w:rsidRDefault="00A45076" w:rsidP="00A45076">
            <w:pPr>
              <w:shd w:val="clear" w:color="auto" w:fill="FFFFFF"/>
              <w:tabs>
                <w:tab w:val="left" w:pos="1118"/>
              </w:tabs>
              <w:spacing w:after="0" w:line="240" w:lineRule="auto"/>
              <w:ind w:left="19"/>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eastAsia="ru-RU"/>
              </w:rPr>
              <w:t>10</w:t>
            </w:r>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Веде</w:t>
            </w:r>
            <w:proofErr w:type="spellEnd"/>
            <w:r w:rsidRPr="00A45076">
              <w:rPr>
                <w:rFonts w:ascii="Times New Roman" w:eastAsia="Times New Roman" w:hAnsi="Times New Roman" w:cs="Times New Roman"/>
                <w:sz w:val="24"/>
                <w:szCs w:val="24"/>
                <w:lang w:val="ru-RU" w:eastAsia="ru-RU"/>
              </w:rPr>
              <w:t xml:space="preserve"> журнал </w:t>
            </w:r>
            <w:proofErr w:type="spellStart"/>
            <w:r w:rsidRPr="00A45076">
              <w:rPr>
                <w:rFonts w:ascii="Times New Roman" w:eastAsia="Times New Roman" w:hAnsi="Times New Roman" w:cs="Times New Roman"/>
                <w:sz w:val="24"/>
                <w:szCs w:val="24"/>
                <w:lang w:val="ru-RU" w:eastAsia="ru-RU"/>
              </w:rPr>
              <w:t>реєстрації</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телеграм</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телефонограм</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факсів</w:t>
            </w:r>
            <w:proofErr w:type="spellEnd"/>
            <w:r w:rsidRPr="00A45076">
              <w:rPr>
                <w:rFonts w:ascii="Times New Roman" w:eastAsia="Times New Roman" w:hAnsi="Times New Roman" w:cs="Times New Roman"/>
                <w:sz w:val="24"/>
                <w:szCs w:val="24"/>
                <w:lang w:val="ru-RU" w:eastAsia="ru-RU"/>
              </w:rPr>
              <w:t xml:space="preserve">. </w:t>
            </w:r>
          </w:p>
          <w:p w:rsidR="00A45076" w:rsidRPr="00A45076" w:rsidRDefault="00A45076" w:rsidP="00A45076">
            <w:pPr>
              <w:spacing w:after="0" w:line="240" w:lineRule="auto"/>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eastAsia="ru-RU"/>
              </w:rPr>
              <w:t>11. Забезпечує здійснення заходів щодо запобігання та протидії корупції.</w:t>
            </w:r>
          </w:p>
          <w:p w:rsidR="00A45076" w:rsidRPr="00A45076" w:rsidRDefault="00A45076" w:rsidP="00A45076">
            <w:pPr>
              <w:spacing w:after="0" w:line="240" w:lineRule="auto"/>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eastAsia="ru-RU"/>
              </w:rPr>
              <w:t xml:space="preserve">12. Забезпечує захист персональних даних. </w:t>
            </w:r>
          </w:p>
          <w:p w:rsidR="00A45076" w:rsidRPr="00A45076" w:rsidRDefault="00A45076" w:rsidP="00A45076">
            <w:pPr>
              <w:spacing w:after="0" w:line="240" w:lineRule="auto"/>
              <w:jc w:val="both"/>
              <w:rPr>
                <w:rFonts w:ascii="Times New Roman" w:eastAsia="Times New Roman" w:hAnsi="Times New Roman" w:cs="Times New Roman"/>
                <w:color w:val="FF0000"/>
                <w:sz w:val="24"/>
                <w:szCs w:val="24"/>
                <w:lang w:eastAsia="ru-RU"/>
              </w:rPr>
            </w:pPr>
            <w:r w:rsidRPr="00A45076">
              <w:rPr>
                <w:rFonts w:ascii="Times New Roman" w:eastAsia="Times New Roman" w:hAnsi="Times New Roman" w:cs="Times New Roman"/>
                <w:color w:val="000000"/>
                <w:sz w:val="24"/>
                <w:szCs w:val="24"/>
                <w:lang w:eastAsia="ru-RU"/>
              </w:rPr>
              <w:lastRenderedPageBreak/>
              <w:t xml:space="preserve">13. Дотримується правил внутрішнього трудового розпорядку. Виконує інші доручення начальника відділу, керівництва райдержадміністрації. </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lastRenderedPageBreak/>
              <w:t>Умови оплати праці</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b/>
                <w:bCs/>
                <w:sz w:val="24"/>
                <w:szCs w:val="24"/>
                <w:lang w:eastAsia="uk-UA"/>
              </w:rPr>
              <w:t>-</w:t>
            </w:r>
            <w:r w:rsidRPr="00A45076">
              <w:rPr>
                <w:rFonts w:ascii="Times New Roman" w:eastAsia="Times New Roman" w:hAnsi="Times New Roman" w:cs="Times New Roman"/>
                <w:sz w:val="24"/>
                <w:szCs w:val="24"/>
                <w:lang w:eastAsia="uk-UA"/>
              </w:rPr>
              <w:t xml:space="preserve"> посадовий оклад – </w:t>
            </w:r>
            <w:r w:rsidRPr="00A45076">
              <w:rPr>
                <w:rFonts w:ascii="Times New Roman" w:eastAsia="Times New Roman" w:hAnsi="Times New Roman" w:cs="Times New Roman"/>
                <w:sz w:val="20"/>
                <w:szCs w:val="20"/>
                <w:lang w:eastAsia="uk-UA"/>
              </w:rPr>
              <w:t>2000</w:t>
            </w:r>
            <w:r w:rsidRPr="00A45076">
              <w:rPr>
                <w:rFonts w:ascii="Times New Roman" w:eastAsia="Times New Roman" w:hAnsi="Times New Roman" w:cs="Times New Roman"/>
                <w:sz w:val="24"/>
                <w:szCs w:val="24"/>
                <w:lang w:eastAsia="uk-UA"/>
              </w:rPr>
              <w:t xml:space="preserve"> грн.;</w:t>
            </w:r>
          </w:p>
          <w:p w:rsidR="00A45076" w:rsidRPr="00A45076" w:rsidRDefault="00A45076" w:rsidP="00A45076">
            <w:pPr>
              <w:spacing w:after="0" w:line="240" w:lineRule="auto"/>
              <w:jc w:val="both"/>
              <w:rPr>
                <w:rFonts w:ascii="Times New Roman" w:eastAsia="Times New Roman" w:hAnsi="Times New Roman" w:cs="Times New Roman"/>
                <w:color w:val="000000"/>
                <w:spacing w:val="1"/>
                <w:sz w:val="24"/>
                <w:szCs w:val="28"/>
                <w:lang w:eastAsia="uk-UA"/>
              </w:rPr>
            </w:pPr>
            <w:r w:rsidRPr="00A45076">
              <w:rPr>
                <w:rFonts w:ascii="Times New Roman" w:eastAsia="Times New Roman" w:hAnsi="Times New Roman" w:cs="Times New Roman"/>
                <w:sz w:val="24"/>
                <w:szCs w:val="24"/>
                <w:lang w:eastAsia="uk-UA"/>
              </w:rPr>
              <w:t xml:space="preserve">- надбавка за ранг </w:t>
            </w:r>
            <w:r w:rsidRPr="00A45076">
              <w:rPr>
                <w:rFonts w:ascii="Times New Roman" w:eastAsia="Times New Roman" w:hAnsi="Times New Roman" w:cs="Times New Roman"/>
                <w:color w:val="000000"/>
                <w:spacing w:val="1"/>
                <w:sz w:val="24"/>
                <w:szCs w:val="28"/>
                <w:lang w:eastAsia="uk-UA"/>
              </w:rPr>
              <w:t>державного службовця відповідно до постанови Кабінету Міністрів України від 18 січня 2017 року №15 «Питання оплати праці працівників державних органів»;</w:t>
            </w:r>
          </w:p>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color w:val="000000"/>
                <w:spacing w:val="1"/>
                <w:sz w:val="24"/>
                <w:szCs w:val="28"/>
                <w:lang w:eastAsia="uk-UA"/>
              </w:rPr>
              <w:t>- надбавка за вислугу років на державній службі (за наявності), доплати та премії відповідно до статті 52 Закону України «Про державну службу».</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Безстроково.</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val="ru-RU" w:eastAsia="ru-RU"/>
              </w:rPr>
              <w:t xml:space="preserve">1. </w:t>
            </w:r>
            <w:r w:rsidRPr="00A45076">
              <w:rPr>
                <w:rFonts w:ascii="Times New Roman" w:eastAsia="Times New Roman" w:hAnsi="Times New Roman" w:cs="Times New Roman"/>
                <w:sz w:val="24"/>
                <w:szCs w:val="24"/>
                <w:lang w:eastAsia="ru-RU"/>
              </w:rPr>
              <w:t>Копія паспорта громадянина України.</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2. Письмова заява про участь у конкурсі із зазначенням основних мотивів щодо зайняття посади державної служби, до якої додається резюме в довільній формі.</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 xml:space="preserve">3. Письмова заява, у якій особа повідомляє, що до неї не застосовуються заборони, визначені </w:t>
            </w:r>
            <w:hyperlink r:id="rId5" w:anchor="n13" w:tgtFrame="_blank" w:history="1">
              <w:r w:rsidRPr="00A45076">
                <w:rPr>
                  <w:rFonts w:ascii="Times New Roman" w:eastAsia="Times New Roman" w:hAnsi="Times New Roman" w:cs="Times New Roman"/>
                  <w:color w:val="0000FF"/>
                  <w:sz w:val="24"/>
                  <w:szCs w:val="24"/>
                  <w:u w:val="single"/>
                  <w:lang w:eastAsia="ru-RU"/>
                </w:rPr>
                <w:t>частиною третьою</w:t>
              </w:r>
            </w:hyperlink>
            <w:r w:rsidRPr="00A45076">
              <w:rPr>
                <w:rFonts w:ascii="Times New Roman" w:eastAsia="Times New Roman" w:hAnsi="Times New Roman" w:cs="Times New Roman"/>
                <w:sz w:val="24"/>
                <w:szCs w:val="24"/>
                <w:lang w:eastAsia="ru-RU"/>
              </w:rPr>
              <w:t xml:space="preserve"> або </w:t>
            </w:r>
            <w:hyperlink r:id="rId6" w:anchor="n14" w:tgtFrame="_blank" w:history="1">
              <w:r w:rsidRPr="00A45076">
                <w:rPr>
                  <w:rFonts w:ascii="Times New Roman" w:eastAsia="Times New Roman" w:hAnsi="Times New Roman" w:cs="Times New Roman"/>
                  <w:color w:val="0000FF"/>
                  <w:sz w:val="24"/>
                  <w:szCs w:val="24"/>
                  <w:u w:val="single"/>
                  <w:lang w:eastAsia="ru-RU"/>
                </w:rPr>
                <w:t>четвертою</w:t>
              </w:r>
            </w:hyperlink>
            <w:r w:rsidRPr="00A45076">
              <w:rPr>
                <w:rFonts w:ascii="Times New Roman" w:eastAsia="Times New Roman" w:hAnsi="Times New Roman" w:cs="Times New Roman"/>
                <w:sz w:val="24"/>
                <w:szCs w:val="24"/>
                <w:lang w:eastAsia="ru-RU"/>
              </w:rPr>
              <w:t xml:space="preserve"> статті 1 Закону України «Про очищення влади», і надає згоду на проходження перевірки та  оприлюднення відомостей стосовно неї відповідно до зазначеного Закону.</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4.Копія (копії) документа (документів) про освіту.</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5. Заповнена особова картка (форма П-2ДС).</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6.Декларація особи, уповноваженої на виконання функцій держави або місцевого самоврядування, за 2016 рік (копія).</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 xml:space="preserve">Термін подання документів: </w:t>
            </w:r>
            <w:r w:rsidRPr="00A45076">
              <w:rPr>
                <w:rFonts w:ascii="Times New Roman" w:eastAsia="Times New Roman" w:hAnsi="Times New Roman" w:cs="Times New Roman"/>
                <w:b/>
                <w:sz w:val="24"/>
                <w:szCs w:val="24"/>
                <w:lang w:eastAsia="ru-RU"/>
              </w:rPr>
              <w:t xml:space="preserve">15 календарних днів </w:t>
            </w:r>
            <w:r w:rsidRPr="00A45076">
              <w:rPr>
                <w:rFonts w:ascii="Times New Roman" w:eastAsia="Times New Roman" w:hAnsi="Times New Roman" w:cs="Times New Roman"/>
                <w:sz w:val="24"/>
                <w:szCs w:val="24"/>
                <w:lang w:eastAsia="ru-RU"/>
              </w:rPr>
              <w:t>з дня оприлюднення інформації про проведення конкурсу на офіційному сайті Національного агентства з питань державної служби.</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Дата, час і місце проведення конкурсу</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b/>
                <w:sz w:val="24"/>
                <w:szCs w:val="24"/>
                <w:u w:val="single"/>
                <w:lang w:eastAsia="uk-UA"/>
              </w:rPr>
              <w:t>20 березня</w:t>
            </w:r>
            <w:r w:rsidRPr="00A45076">
              <w:rPr>
                <w:rFonts w:ascii="Times New Roman" w:eastAsia="Times New Roman" w:hAnsi="Times New Roman" w:cs="Times New Roman"/>
                <w:b/>
                <w:sz w:val="24"/>
                <w:szCs w:val="24"/>
                <w:lang w:eastAsia="uk-UA"/>
              </w:rPr>
              <w:t xml:space="preserve"> 2017 року</w:t>
            </w:r>
            <w:r w:rsidRPr="00A45076">
              <w:rPr>
                <w:rFonts w:ascii="Times New Roman" w:eastAsia="Times New Roman" w:hAnsi="Times New Roman" w:cs="Times New Roman"/>
                <w:sz w:val="24"/>
                <w:szCs w:val="24"/>
                <w:lang w:eastAsia="uk-UA"/>
              </w:rPr>
              <w:t>,</w:t>
            </w:r>
          </w:p>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 xml:space="preserve"> о 10:00 за адресою: </w:t>
            </w:r>
          </w:p>
          <w:p w:rsidR="00A45076" w:rsidRPr="00A45076" w:rsidRDefault="00A45076" w:rsidP="00A45076">
            <w:pPr>
              <w:spacing w:after="0" w:line="240" w:lineRule="auto"/>
              <w:rPr>
                <w:rFonts w:ascii="Times New Roman" w:eastAsia="Times New Roman" w:hAnsi="Times New Roman" w:cs="Times New Roman"/>
                <w:sz w:val="24"/>
                <w:szCs w:val="28"/>
                <w:lang w:eastAsia="uk-UA"/>
              </w:rPr>
            </w:pPr>
            <w:smartTag w:uri="urn:schemas-microsoft-com:office:smarttags" w:element="metricconverter">
              <w:smartTagPr>
                <w:attr w:name="ProductID" w:val="17500, м"/>
              </w:smartTagPr>
              <w:r w:rsidRPr="00A45076">
                <w:rPr>
                  <w:rFonts w:ascii="Times New Roman" w:eastAsia="Times New Roman" w:hAnsi="Times New Roman" w:cs="Times New Roman"/>
                  <w:sz w:val="24"/>
                  <w:szCs w:val="24"/>
                  <w:lang w:eastAsia="uk-UA"/>
                </w:rPr>
                <w:t xml:space="preserve">17500, </w:t>
              </w:r>
              <w:r w:rsidRPr="00A45076">
                <w:rPr>
                  <w:rFonts w:ascii="Times New Roman" w:eastAsia="Times New Roman" w:hAnsi="Times New Roman" w:cs="Times New Roman"/>
                  <w:sz w:val="24"/>
                  <w:szCs w:val="28"/>
                  <w:lang w:eastAsia="uk-UA"/>
                </w:rPr>
                <w:t>м</w:t>
              </w:r>
            </w:smartTag>
            <w:r w:rsidRPr="00A45076">
              <w:rPr>
                <w:rFonts w:ascii="Times New Roman" w:eastAsia="Times New Roman" w:hAnsi="Times New Roman" w:cs="Times New Roman"/>
                <w:sz w:val="24"/>
                <w:szCs w:val="28"/>
                <w:lang w:eastAsia="uk-UA"/>
              </w:rPr>
              <w:t>. Прилуки , вул. Київська, 220,</w:t>
            </w:r>
          </w:p>
          <w:p w:rsidR="00A45076" w:rsidRPr="00A45076" w:rsidRDefault="00A45076" w:rsidP="00A45076">
            <w:pPr>
              <w:spacing w:after="0"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8"/>
                <w:lang w:eastAsia="uk-UA"/>
              </w:rPr>
              <w:t>Прилуцька районна державна адміністрація.</w:t>
            </w:r>
          </w:p>
        </w:tc>
      </w:tr>
      <w:tr w:rsidR="00A45076" w:rsidRPr="00A45076" w:rsidTr="00267E76">
        <w:tc>
          <w:tcPr>
            <w:tcW w:w="3975" w:type="dxa"/>
            <w:gridSpan w:val="2"/>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Солдатенко Галина </w:t>
            </w:r>
            <w:proofErr w:type="spellStart"/>
            <w:r w:rsidRPr="00A45076">
              <w:rPr>
                <w:rFonts w:ascii="Times New Roman" w:eastAsia="Times New Roman" w:hAnsi="Times New Roman" w:cs="Times New Roman"/>
                <w:sz w:val="24"/>
                <w:szCs w:val="24"/>
                <w:lang w:val="ru-RU" w:eastAsia="ru-RU"/>
              </w:rPr>
              <w:t>Андріївна</w:t>
            </w:r>
            <w:proofErr w:type="spellEnd"/>
          </w:p>
          <w:p w:rsidR="00A45076" w:rsidRPr="00A45076" w:rsidRDefault="00A45076" w:rsidP="00A45076">
            <w:pPr>
              <w:spacing w:after="0" w:line="240" w:lineRule="auto"/>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тел.  (04637) 5-39-67, </w:t>
            </w:r>
          </w:p>
          <w:p w:rsidR="00A45076" w:rsidRPr="00A45076" w:rsidRDefault="00A45076" w:rsidP="00A45076">
            <w:pPr>
              <w:spacing w:after="0" w:line="240" w:lineRule="auto"/>
              <w:rPr>
                <w:rFonts w:ascii="Arial" w:eastAsia="Times New Roman" w:hAnsi="Arial" w:cs="Arial"/>
                <w:b/>
                <w:sz w:val="16"/>
                <w:szCs w:val="24"/>
                <w:lang w:val="ru-RU" w:eastAsia="ru-RU"/>
              </w:rPr>
            </w:pPr>
            <w:r w:rsidRPr="00A45076">
              <w:rPr>
                <w:rFonts w:ascii="Arial" w:eastAsia="Times New Roman" w:hAnsi="Arial" w:cs="Arial"/>
                <w:b/>
                <w:sz w:val="16"/>
                <w:szCs w:val="24"/>
                <w:lang w:val="ru-RU" w:eastAsia="ru-RU"/>
              </w:rPr>
              <w:t>E-</w:t>
            </w:r>
            <w:proofErr w:type="spellStart"/>
            <w:r w:rsidRPr="00A45076">
              <w:rPr>
                <w:rFonts w:ascii="Arial" w:eastAsia="Times New Roman" w:hAnsi="Arial" w:cs="Arial"/>
                <w:b/>
                <w:sz w:val="16"/>
                <w:szCs w:val="24"/>
                <w:lang w:val="ru-RU" w:eastAsia="ru-RU"/>
              </w:rPr>
              <w:t>mail</w:t>
            </w:r>
            <w:proofErr w:type="spellEnd"/>
            <w:r w:rsidRPr="00A45076">
              <w:rPr>
                <w:rFonts w:ascii="Arial" w:eastAsia="Times New Roman" w:hAnsi="Arial" w:cs="Arial"/>
                <w:b/>
                <w:sz w:val="16"/>
                <w:szCs w:val="24"/>
                <w:lang w:val="ru-RU" w:eastAsia="ru-RU"/>
              </w:rPr>
              <w:t xml:space="preserve">: </w:t>
            </w:r>
            <w:proofErr w:type="spellStart"/>
            <w:r w:rsidRPr="00A45076">
              <w:rPr>
                <w:rFonts w:ascii="Arial" w:eastAsia="Times New Roman" w:hAnsi="Arial" w:cs="Arial"/>
                <w:b/>
                <w:color w:val="0000FF"/>
                <w:sz w:val="16"/>
                <w:szCs w:val="16"/>
                <w:u w:val="single"/>
                <w:lang w:val="en-US" w:eastAsia="ru-RU"/>
              </w:rPr>
              <w:t>pladm</w:t>
            </w:r>
            <w:proofErr w:type="spellEnd"/>
            <w:r w:rsidRPr="00A45076">
              <w:rPr>
                <w:rFonts w:ascii="Arial" w:eastAsia="Times New Roman" w:hAnsi="Arial" w:cs="Arial"/>
                <w:b/>
                <w:color w:val="0000FF"/>
                <w:sz w:val="16"/>
                <w:szCs w:val="16"/>
                <w:u w:val="single"/>
                <w:lang w:val="ru-RU" w:eastAsia="ru-RU"/>
              </w:rPr>
              <w:t>_</w:t>
            </w:r>
            <w:r w:rsidRPr="00A45076">
              <w:rPr>
                <w:rFonts w:ascii="Arial" w:eastAsia="Times New Roman" w:hAnsi="Arial" w:cs="Arial"/>
                <w:b/>
                <w:color w:val="0000FF"/>
                <w:sz w:val="16"/>
                <w:szCs w:val="16"/>
                <w:u w:val="single"/>
                <w:lang w:val="en-US" w:eastAsia="ru-RU"/>
              </w:rPr>
              <w:t>post</w:t>
            </w:r>
            <w:r w:rsidRPr="00A45076">
              <w:rPr>
                <w:rFonts w:ascii="Arial" w:eastAsia="Times New Roman" w:hAnsi="Arial" w:cs="Arial"/>
                <w:b/>
                <w:color w:val="0000FF"/>
                <w:sz w:val="16"/>
                <w:szCs w:val="16"/>
                <w:u w:val="single"/>
                <w:lang w:val="ru-RU" w:eastAsia="ru-RU"/>
              </w:rPr>
              <w:t>@</w:t>
            </w:r>
            <w:r w:rsidRPr="00A45076">
              <w:rPr>
                <w:rFonts w:ascii="Arial" w:eastAsia="Times New Roman" w:hAnsi="Arial" w:cs="Arial"/>
                <w:b/>
                <w:color w:val="0000FF"/>
                <w:sz w:val="16"/>
                <w:szCs w:val="16"/>
                <w:u w:val="single"/>
                <w:lang w:val="en-US" w:eastAsia="ru-RU"/>
              </w:rPr>
              <w:t>cg</w:t>
            </w:r>
            <w:r w:rsidRPr="00A45076">
              <w:rPr>
                <w:rFonts w:ascii="Arial" w:eastAsia="Times New Roman" w:hAnsi="Arial" w:cs="Arial"/>
                <w:b/>
                <w:color w:val="0000FF"/>
                <w:sz w:val="16"/>
                <w:szCs w:val="16"/>
                <w:u w:val="single"/>
                <w:lang w:val="ru-RU" w:eastAsia="ru-RU"/>
              </w:rPr>
              <w:t>.</w:t>
            </w:r>
            <w:proofErr w:type="spellStart"/>
            <w:r w:rsidRPr="00A45076">
              <w:rPr>
                <w:rFonts w:ascii="Arial" w:eastAsia="Times New Roman" w:hAnsi="Arial" w:cs="Arial"/>
                <w:b/>
                <w:color w:val="0000FF"/>
                <w:sz w:val="16"/>
                <w:szCs w:val="16"/>
                <w:u w:val="single"/>
                <w:lang w:val="en-US" w:eastAsia="ru-RU"/>
              </w:rPr>
              <w:t>gov</w:t>
            </w:r>
            <w:proofErr w:type="spellEnd"/>
            <w:r w:rsidRPr="00A45076">
              <w:rPr>
                <w:rFonts w:ascii="Arial" w:eastAsia="Times New Roman" w:hAnsi="Arial" w:cs="Arial"/>
                <w:b/>
                <w:color w:val="0000FF"/>
                <w:sz w:val="16"/>
                <w:szCs w:val="16"/>
                <w:u w:val="single"/>
                <w:lang w:val="ru-RU" w:eastAsia="ru-RU"/>
              </w:rPr>
              <w:t>.</w:t>
            </w:r>
            <w:proofErr w:type="spellStart"/>
            <w:r w:rsidRPr="00A45076">
              <w:rPr>
                <w:rFonts w:ascii="Arial" w:eastAsia="Times New Roman" w:hAnsi="Arial" w:cs="Arial"/>
                <w:b/>
                <w:color w:val="0000FF"/>
                <w:sz w:val="16"/>
                <w:szCs w:val="16"/>
                <w:u w:val="single"/>
                <w:lang w:val="en-US" w:eastAsia="ru-RU"/>
              </w:rPr>
              <w:t>ua</w:t>
            </w:r>
            <w:proofErr w:type="spellEnd"/>
            <w:r w:rsidRPr="00A45076">
              <w:rPr>
                <w:rFonts w:ascii="Arial" w:eastAsia="Times New Roman" w:hAnsi="Arial" w:cs="Arial"/>
                <w:b/>
                <w:sz w:val="16"/>
                <w:szCs w:val="24"/>
                <w:lang w:val="ru-RU" w:eastAsia="ru-RU"/>
              </w:rPr>
              <w:t xml:space="preserve"> </w:t>
            </w:r>
          </w:p>
          <w:p w:rsidR="00A45076" w:rsidRPr="00A45076" w:rsidRDefault="00A45076" w:rsidP="00A45076">
            <w:pPr>
              <w:spacing w:after="0" w:line="240" w:lineRule="auto"/>
              <w:jc w:val="both"/>
              <w:rPr>
                <w:rFonts w:ascii="Times New Roman" w:eastAsia="Times New Roman" w:hAnsi="Times New Roman" w:cs="Times New Roman"/>
                <w:sz w:val="24"/>
                <w:szCs w:val="24"/>
                <w:lang w:val="ru-RU" w:eastAsia="uk-UA"/>
              </w:rPr>
            </w:pPr>
          </w:p>
        </w:tc>
      </w:tr>
      <w:tr w:rsidR="00A45076" w:rsidRPr="00A45076" w:rsidTr="00267E76">
        <w:tc>
          <w:tcPr>
            <w:tcW w:w="9641" w:type="dxa"/>
            <w:gridSpan w:val="3"/>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Вимоги до професійної компетентності</w:t>
            </w:r>
          </w:p>
        </w:tc>
      </w:tr>
      <w:tr w:rsidR="00A45076" w:rsidRPr="00A45076" w:rsidTr="00267E76">
        <w:tc>
          <w:tcPr>
            <w:tcW w:w="9641" w:type="dxa"/>
            <w:gridSpan w:val="3"/>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Загальні вимоги</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center"/>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1</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Освіта</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rPr>
              <w:t xml:space="preserve">Вища освіта </w:t>
            </w:r>
            <w:r w:rsidRPr="00A45076">
              <w:rPr>
                <w:rFonts w:ascii="Times New Roman" w:eastAsia="Times New Roman" w:hAnsi="Times New Roman" w:cs="Times New Roman"/>
                <w:sz w:val="24"/>
                <w:szCs w:val="24"/>
                <w:lang w:eastAsia="uk-UA"/>
              </w:rPr>
              <w:t>ступеня бакалавра або молодшого бакалавра</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center"/>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2</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Досвід роботи</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Стажу роботи  не потребує</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center"/>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3</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Володіння державною мовою</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Вільне володіння державною мовою</w:t>
            </w:r>
          </w:p>
        </w:tc>
      </w:tr>
      <w:tr w:rsidR="00A45076" w:rsidRPr="00A45076" w:rsidTr="00267E76">
        <w:tc>
          <w:tcPr>
            <w:tcW w:w="9641" w:type="dxa"/>
            <w:gridSpan w:val="3"/>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Спеціальні вимоги</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1</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Знання законодавства</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tabs>
                <w:tab w:val="left" w:pos="0"/>
              </w:tabs>
              <w:spacing w:after="0" w:line="240" w:lineRule="auto"/>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1) </w:t>
            </w:r>
            <w:proofErr w:type="spellStart"/>
            <w:r w:rsidRPr="00A45076">
              <w:rPr>
                <w:rFonts w:ascii="Times New Roman" w:eastAsia="Times New Roman" w:hAnsi="Times New Roman" w:cs="Times New Roman"/>
                <w:sz w:val="24"/>
                <w:szCs w:val="24"/>
                <w:lang w:val="ru-RU" w:eastAsia="ru-RU"/>
              </w:rPr>
              <w:t>Конституція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України</w:t>
            </w:r>
            <w:proofErr w:type="spellEnd"/>
            <w:r w:rsidRPr="00A45076">
              <w:rPr>
                <w:rFonts w:ascii="Times New Roman" w:eastAsia="Times New Roman" w:hAnsi="Times New Roman" w:cs="Times New Roman"/>
                <w:sz w:val="24"/>
                <w:szCs w:val="24"/>
                <w:lang w:val="ru-RU" w:eastAsia="ru-RU"/>
              </w:rPr>
              <w:t>;</w:t>
            </w:r>
          </w:p>
          <w:p w:rsidR="00A45076" w:rsidRPr="00A45076" w:rsidRDefault="00A45076" w:rsidP="00A45076">
            <w:pPr>
              <w:tabs>
                <w:tab w:val="left" w:pos="-26"/>
                <w:tab w:val="left" w:pos="0"/>
              </w:tabs>
              <w:spacing w:after="0" w:line="240" w:lineRule="auto"/>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2) Закон </w:t>
            </w:r>
            <w:proofErr w:type="spellStart"/>
            <w:r w:rsidRPr="00A45076">
              <w:rPr>
                <w:rFonts w:ascii="Times New Roman" w:eastAsia="Times New Roman" w:hAnsi="Times New Roman" w:cs="Times New Roman"/>
                <w:sz w:val="24"/>
                <w:szCs w:val="24"/>
                <w:lang w:val="ru-RU" w:eastAsia="ru-RU"/>
              </w:rPr>
              <w:t>України</w:t>
            </w:r>
            <w:proofErr w:type="spellEnd"/>
            <w:r w:rsidRPr="00A45076">
              <w:rPr>
                <w:rFonts w:ascii="Times New Roman" w:eastAsia="Times New Roman" w:hAnsi="Times New Roman" w:cs="Times New Roman"/>
                <w:sz w:val="24"/>
                <w:szCs w:val="24"/>
                <w:lang w:val="ru-RU" w:eastAsia="ru-RU"/>
              </w:rPr>
              <w:t xml:space="preserve"> «Про </w:t>
            </w:r>
            <w:proofErr w:type="spellStart"/>
            <w:r w:rsidRPr="00A45076">
              <w:rPr>
                <w:rFonts w:ascii="Times New Roman" w:eastAsia="Times New Roman" w:hAnsi="Times New Roman" w:cs="Times New Roman"/>
                <w:sz w:val="24"/>
                <w:szCs w:val="24"/>
                <w:lang w:val="ru-RU" w:eastAsia="ru-RU"/>
              </w:rPr>
              <w:t>державну</w:t>
            </w:r>
            <w:proofErr w:type="spellEnd"/>
            <w:r w:rsidRPr="00A45076">
              <w:rPr>
                <w:rFonts w:ascii="Times New Roman" w:eastAsia="Times New Roman" w:hAnsi="Times New Roman" w:cs="Times New Roman"/>
                <w:sz w:val="24"/>
                <w:szCs w:val="24"/>
                <w:lang w:val="ru-RU" w:eastAsia="ru-RU"/>
              </w:rPr>
              <w:t xml:space="preserve"> службу»;</w:t>
            </w:r>
          </w:p>
          <w:p w:rsidR="00A45076" w:rsidRPr="00A45076" w:rsidRDefault="00A45076" w:rsidP="00A45076">
            <w:pPr>
              <w:spacing w:after="0" w:line="240" w:lineRule="auto"/>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3) Закон </w:t>
            </w:r>
            <w:proofErr w:type="spellStart"/>
            <w:r w:rsidRPr="00A45076">
              <w:rPr>
                <w:rFonts w:ascii="Times New Roman" w:eastAsia="Times New Roman" w:hAnsi="Times New Roman" w:cs="Times New Roman"/>
                <w:sz w:val="24"/>
                <w:szCs w:val="24"/>
                <w:lang w:val="ru-RU" w:eastAsia="ru-RU"/>
              </w:rPr>
              <w:t>України</w:t>
            </w:r>
            <w:proofErr w:type="spellEnd"/>
            <w:r w:rsidRPr="00A45076">
              <w:rPr>
                <w:rFonts w:ascii="Times New Roman" w:eastAsia="Times New Roman" w:hAnsi="Times New Roman" w:cs="Times New Roman"/>
                <w:sz w:val="24"/>
                <w:szCs w:val="24"/>
                <w:lang w:val="ru-RU" w:eastAsia="ru-RU"/>
              </w:rPr>
              <w:t xml:space="preserve"> «Про </w:t>
            </w:r>
            <w:proofErr w:type="spellStart"/>
            <w:r w:rsidRPr="00A45076">
              <w:rPr>
                <w:rFonts w:ascii="Times New Roman" w:eastAsia="Times New Roman" w:hAnsi="Times New Roman" w:cs="Times New Roman"/>
                <w:sz w:val="24"/>
                <w:szCs w:val="24"/>
                <w:lang w:val="ru-RU" w:eastAsia="ru-RU"/>
              </w:rPr>
              <w:t>запобігання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корупції</w:t>
            </w:r>
            <w:proofErr w:type="spellEnd"/>
            <w:r w:rsidRPr="00A45076">
              <w:rPr>
                <w:rFonts w:ascii="Times New Roman" w:eastAsia="Times New Roman" w:hAnsi="Times New Roman" w:cs="Times New Roman"/>
                <w:sz w:val="24"/>
                <w:szCs w:val="24"/>
                <w:lang w:val="ru-RU" w:eastAsia="ru-RU"/>
              </w:rPr>
              <w:t>»;</w:t>
            </w:r>
          </w:p>
          <w:p w:rsidR="00A45076" w:rsidRPr="00A45076" w:rsidRDefault="00A45076" w:rsidP="00A45076">
            <w:pPr>
              <w:spacing w:after="0" w:line="240" w:lineRule="auto"/>
              <w:jc w:val="both"/>
              <w:rPr>
                <w:rFonts w:ascii="Times New Roman" w:eastAsia="Times New Roman" w:hAnsi="Times New Roman" w:cs="Times New Roman"/>
                <w:color w:val="000000"/>
                <w:sz w:val="24"/>
                <w:szCs w:val="24"/>
                <w:lang w:eastAsia="ru-RU"/>
              </w:rPr>
            </w:pPr>
            <w:r w:rsidRPr="00A45076">
              <w:rPr>
                <w:rFonts w:ascii="Times New Roman" w:eastAsia="Times New Roman" w:hAnsi="Times New Roman" w:cs="Times New Roman"/>
                <w:color w:val="000000"/>
                <w:sz w:val="24"/>
                <w:szCs w:val="24"/>
                <w:lang w:val="ru-RU" w:eastAsia="ru-RU"/>
              </w:rPr>
              <w:lastRenderedPageBreak/>
              <w:t xml:space="preserve">4) Закон </w:t>
            </w:r>
            <w:proofErr w:type="spellStart"/>
            <w:r w:rsidRPr="00A45076">
              <w:rPr>
                <w:rFonts w:ascii="Times New Roman" w:eastAsia="Times New Roman" w:hAnsi="Times New Roman" w:cs="Times New Roman"/>
                <w:color w:val="000000"/>
                <w:sz w:val="24"/>
                <w:szCs w:val="24"/>
                <w:lang w:val="ru-RU" w:eastAsia="ru-RU"/>
              </w:rPr>
              <w:t>України</w:t>
            </w:r>
            <w:proofErr w:type="spellEnd"/>
            <w:r w:rsidRPr="00A45076">
              <w:rPr>
                <w:rFonts w:ascii="Times New Roman" w:eastAsia="Times New Roman" w:hAnsi="Times New Roman" w:cs="Times New Roman"/>
                <w:color w:val="000000"/>
                <w:sz w:val="24"/>
                <w:szCs w:val="24"/>
                <w:lang w:val="ru-RU" w:eastAsia="ru-RU"/>
              </w:rPr>
              <w:t xml:space="preserve"> «Про </w:t>
            </w:r>
            <w:proofErr w:type="spellStart"/>
            <w:r w:rsidRPr="00A45076">
              <w:rPr>
                <w:rFonts w:ascii="Times New Roman" w:eastAsia="Times New Roman" w:hAnsi="Times New Roman" w:cs="Times New Roman"/>
                <w:color w:val="000000"/>
                <w:sz w:val="24"/>
                <w:szCs w:val="24"/>
                <w:lang w:val="ru-RU" w:eastAsia="ru-RU"/>
              </w:rPr>
              <w:t>місцеві</w:t>
            </w:r>
            <w:proofErr w:type="spellEnd"/>
            <w:r w:rsidRPr="00A45076">
              <w:rPr>
                <w:rFonts w:ascii="Times New Roman" w:eastAsia="Times New Roman" w:hAnsi="Times New Roman" w:cs="Times New Roman"/>
                <w:color w:val="000000"/>
                <w:sz w:val="24"/>
                <w:szCs w:val="24"/>
                <w:lang w:val="ru-RU" w:eastAsia="ru-RU"/>
              </w:rPr>
              <w:t xml:space="preserve"> </w:t>
            </w:r>
            <w:proofErr w:type="spellStart"/>
            <w:r w:rsidRPr="00A45076">
              <w:rPr>
                <w:rFonts w:ascii="Times New Roman" w:eastAsia="Times New Roman" w:hAnsi="Times New Roman" w:cs="Times New Roman"/>
                <w:color w:val="000000"/>
                <w:sz w:val="24"/>
                <w:szCs w:val="24"/>
                <w:lang w:val="ru-RU" w:eastAsia="ru-RU"/>
              </w:rPr>
              <w:t>державні</w:t>
            </w:r>
            <w:proofErr w:type="spellEnd"/>
            <w:r w:rsidRPr="00A45076">
              <w:rPr>
                <w:rFonts w:ascii="Times New Roman" w:eastAsia="Times New Roman" w:hAnsi="Times New Roman" w:cs="Times New Roman"/>
                <w:color w:val="000000"/>
                <w:sz w:val="24"/>
                <w:szCs w:val="24"/>
                <w:lang w:val="ru-RU" w:eastAsia="ru-RU"/>
              </w:rPr>
              <w:t xml:space="preserve"> </w:t>
            </w:r>
            <w:proofErr w:type="spellStart"/>
            <w:r w:rsidRPr="00A45076">
              <w:rPr>
                <w:rFonts w:ascii="Times New Roman" w:eastAsia="Times New Roman" w:hAnsi="Times New Roman" w:cs="Times New Roman"/>
                <w:color w:val="000000"/>
                <w:sz w:val="24"/>
                <w:szCs w:val="24"/>
                <w:lang w:val="ru-RU" w:eastAsia="ru-RU"/>
              </w:rPr>
              <w:t>адміністрації</w:t>
            </w:r>
            <w:proofErr w:type="spellEnd"/>
            <w:r w:rsidRPr="00A45076">
              <w:rPr>
                <w:rFonts w:ascii="Times New Roman" w:eastAsia="Times New Roman" w:hAnsi="Times New Roman" w:cs="Times New Roman"/>
                <w:color w:val="000000"/>
                <w:sz w:val="24"/>
                <w:szCs w:val="24"/>
                <w:lang w:val="ru-RU" w:eastAsia="ru-RU"/>
              </w:rPr>
              <w:t>»</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val="ru-RU" w:eastAsia="ru-RU"/>
              </w:rPr>
              <w:t xml:space="preserve">5) </w:t>
            </w:r>
            <w:r w:rsidRPr="00A45076">
              <w:rPr>
                <w:rFonts w:ascii="Times New Roman" w:eastAsia="Times New Roman" w:hAnsi="Times New Roman" w:cs="Times New Roman"/>
                <w:sz w:val="24"/>
                <w:szCs w:val="24"/>
                <w:lang w:eastAsia="ru-RU"/>
              </w:rPr>
              <w:t>Закон України «Про доступ до публічної інформації»</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6) Закони України «Про статус народного депутата України» та «Про статус депутатів місцевих рад» в частині реагування на запити, звернення та листи;</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7) Постанова Кабінету Міністрів України від 30.11.2011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p>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8) Указ Президента України від 19.02.2002 №155 «Про порядок організації та здійснення контролю за виконанням указів, розпоряджень і доручень Президента України»;</w:t>
            </w:r>
          </w:p>
          <w:p w:rsidR="00A45076" w:rsidRPr="00A45076" w:rsidRDefault="00A45076" w:rsidP="00A45076">
            <w:pPr>
              <w:spacing w:after="0" w:line="240" w:lineRule="auto"/>
              <w:jc w:val="both"/>
              <w:rPr>
                <w:rFonts w:ascii="Times New Roman" w:eastAsia="Times New Roman" w:hAnsi="Times New Roman" w:cs="Times New Roman"/>
                <w:sz w:val="24"/>
                <w:szCs w:val="24"/>
              </w:rPr>
            </w:pPr>
            <w:r w:rsidRPr="00A45076">
              <w:rPr>
                <w:rFonts w:ascii="Times New Roman" w:eastAsia="Times New Roman" w:hAnsi="Times New Roman" w:cs="Times New Roman"/>
                <w:sz w:val="24"/>
                <w:szCs w:val="24"/>
                <w:lang w:eastAsia="ru-RU"/>
              </w:rPr>
              <w:t>9) Постанова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lastRenderedPageBreak/>
              <w:t>2</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Професійні знання</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Courier New" w:hAnsi="Times New Roman" w:cs="Times New Roman"/>
                <w:sz w:val="24"/>
                <w:szCs w:val="24"/>
                <w:lang w:eastAsia="ru-RU"/>
              </w:rPr>
              <w:t xml:space="preserve">1) Знання </w:t>
            </w:r>
            <w:r w:rsidRPr="00A45076">
              <w:rPr>
                <w:rFonts w:ascii="Times New Roman" w:eastAsia="Times New Roman" w:hAnsi="Times New Roman" w:cs="Times New Roman"/>
                <w:sz w:val="24"/>
                <w:szCs w:val="24"/>
                <w:lang w:eastAsia="ru-RU"/>
              </w:rPr>
              <w:t xml:space="preserve">нормативно-правових актів, що регулюють </w:t>
            </w:r>
            <w:r w:rsidRPr="00A45076">
              <w:rPr>
                <w:rFonts w:ascii="Times New Roman" w:eastAsia="Courier New" w:hAnsi="Times New Roman" w:cs="Times New Roman"/>
                <w:sz w:val="24"/>
                <w:szCs w:val="24"/>
                <w:lang w:eastAsia="ru-RU"/>
              </w:rPr>
              <w:t>діяльність місцевих державних адміністрацій</w:t>
            </w:r>
            <w:r w:rsidRPr="00A45076">
              <w:rPr>
                <w:rFonts w:ascii="Times New Roman" w:eastAsia="Times New Roman" w:hAnsi="Times New Roman" w:cs="Times New Roman"/>
                <w:sz w:val="24"/>
                <w:szCs w:val="24"/>
                <w:lang w:eastAsia="ru-RU"/>
              </w:rPr>
              <w:t>;</w:t>
            </w:r>
          </w:p>
          <w:p w:rsidR="00A45076" w:rsidRPr="00A45076" w:rsidRDefault="00A45076" w:rsidP="00A45076">
            <w:pPr>
              <w:spacing w:after="0" w:line="240" w:lineRule="auto"/>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val="ru-RU" w:eastAsia="ru-RU"/>
              </w:rPr>
              <w:t xml:space="preserve">2) </w:t>
            </w:r>
            <w:r w:rsidRPr="00A45076">
              <w:rPr>
                <w:rFonts w:ascii="Times New Roman" w:eastAsia="Times New Roman" w:hAnsi="Times New Roman" w:cs="Times New Roman"/>
                <w:sz w:val="24"/>
                <w:szCs w:val="24"/>
                <w:lang w:eastAsia="ru-RU"/>
              </w:rPr>
              <w:t>В</w:t>
            </w:r>
            <w:proofErr w:type="spellStart"/>
            <w:r w:rsidRPr="00A45076">
              <w:rPr>
                <w:rFonts w:ascii="Times New Roman" w:eastAsia="Times New Roman" w:hAnsi="Times New Roman" w:cs="Times New Roman"/>
                <w:sz w:val="24"/>
                <w:szCs w:val="24"/>
                <w:lang w:val="ru-RU" w:eastAsia="ru-RU"/>
              </w:rPr>
              <w:t>олодіння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стилістикою</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офіційних</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документів</w:t>
            </w:r>
            <w:proofErr w:type="spellEnd"/>
            <w:r w:rsidRPr="00A45076">
              <w:rPr>
                <w:rFonts w:ascii="Times New Roman" w:eastAsia="Times New Roman" w:hAnsi="Times New Roman" w:cs="Times New Roman"/>
                <w:sz w:val="24"/>
                <w:szCs w:val="24"/>
                <w:lang w:val="ru-RU" w:eastAsia="ru-RU"/>
              </w:rPr>
              <w:t xml:space="preserve"> та </w:t>
            </w:r>
            <w:proofErr w:type="spellStart"/>
            <w:r w:rsidRPr="00A45076">
              <w:rPr>
                <w:rFonts w:ascii="Times New Roman" w:eastAsia="Times New Roman" w:hAnsi="Times New Roman" w:cs="Times New Roman"/>
                <w:sz w:val="24"/>
                <w:szCs w:val="24"/>
                <w:lang w:val="ru-RU" w:eastAsia="ru-RU"/>
              </w:rPr>
              <w:t>знання</w:t>
            </w:r>
            <w:proofErr w:type="spellEnd"/>
            <w:r w:rsidRPr="00A45076">
              <w:rPr>
                <w:rFonts w:ascii="Times New Roman" w:eastAsia="Times New Roman" w:hAnsi="Times New Roman" w:cs="Times New Roman"/>
                <w:sz w:val="24"/>
                <w:szCs w:val="24"/>
                <w:lang w:val="ru-RU" w:eastAsia="ru-RU"/>
              </w:rPr>
              <w:t xml:space="preserve"> правил </w:t>
            </w:r>
            <w:proofErr w:type="spellStart"/>
            <w:r w:rsidRPr="00A45076">
              <w:rPr>
                <w:rFonts w:ascii="Times New Roman" w:eastAsia="Times New Roman" w:hAnsi="Times New Roman" w:cs="Times New Roman"/>
                <w:sz w:val="24"/>
                <w:szCs w:val="24"/>
                <w:lang w:val="ru-RU" w:eastAsia="ru-RU"/>
              </w:rPr>
              <w:t>діловодства</w:t>
            </w:r>
            <w:proofErr w:type="spellEnd"/>
            <w:r w:rsidRPr="00A45076">
              <w:rPr>
                <w:rFonts w:ascii="Times New Roman" w:eastAsia="Times New Roman" w:hAnsi="Times New Roman" w:cs="Times New Roman"/>
                <w:sz w:val="24"/>
                <w:szCs w:val="24"/>
                <w:lang w:eastAsia="ru-RU"/>
              </w:rPr>
              <w:t>, архівної справи</w:t>
            </w:r>
            <w:r w:rsidRPr="00A45076">
              <w:rPr>
                <w:rFonts w:ascii="Times New Roman" w:eastAsia="Times New Roman" w:hAnsi="Times New Roman" w:cs="Times New Roman"/>
                <w:sz w:val="24"/>
                <w:szCs w:val="24"/>
                <w:lang w:val="ru-RU" w:eastAsia="ru-RU"/>
              </w:rPr>
              <w:t>;</w:t>
            </w:r>
          </w:p>
          <w:p w:rsidR="00A45076" w:rsidRPr="00A45076" w:rsidRDefault="00A45076" w:rsidP="00A45076">
            <w:pPr>
              <w:spacing w:after="0" w:line="240" w:lineRule="auto"/>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eastAsia="ru-RU"/>
              </w:rPr>
              <w:t>3</w:t>
            </w:r>
            <w:r w:rsidRPr="00A45076">
              <w:rPr>
                <w:rFonts w:ascii="Times New Roman" w:eastAsia="Times New Roman" w:hAnsi="Times New Roman" w:cs="Times New Roman"/>
                <w:sz w:val="24"/>
                <w:szCs w:val="24"/>
                <w:lang w:val="ru-RU" w:eastAsia="ru-RU"/>
              </w:rPr>
              <w:t xml:space="preserve">) </w:t>
            </w:r>
            <w:r w:rsidRPr="00A45076">
              <w:rPr>
                <w:rFonts w:ascii="Times New Roman" w:eastAsia="Times New Roman" w:hAnsi="Times New Roman" w:cs="Times New Roman"/>
                <w:sz w:val="24"/>
                <w:szCs w:val="24"/>
                <w:lang w:eastAsia="ru-RU"/>
              </w:rPr>
              <w:t>З</w:t>
            </w:r>
            <w:proofErr w:type="spellStart"/>
            <w:r w:rsidRPr="00A45076">
              <w:rPr>
                <w:rFonts w:ascii="Times New Roman" w:eastAsia="Times New Roman" w:hAnsi="Times New Roman" w:cs="Times New Roman"/>
                <w:sz w:val="24"/>
                <w:szCs w:val="24"/>
                <w:lang w:val="ru-RU" w:eastAsia="ru-RU"/>
              </w:rPr>
              <w:t>нання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ділового</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етикету</w:t>
            </w:r>
            <w:proofErr w:type="spellEnd"/>
            <w:r w:rsidRPr="00A45076">
              <w:rPr>
                <w:rFonts w:ascii="Times New Roman" w:eastAsia="Times New Roman" w:hAnsi="Times New Roman" w:cs="Times New Roman"/>
                <w:sz w:val="24"/>
                <w:szCs w:val="24"/>
                <w:lang w:val="ru-RU" w:eastAsia="ru-RU"/>
              </w:rPr>
              <w:t>;</w:t>
            </w:r>
          </w:p>
          <w:p w:rsidR="00A45076" w:rsidRPr="00A45076" w:rsidRDefault="00A45076" w:rsidP="00A45076">
            <w:pPr>
              <w:spacing w:after="0" w:line="240" w:lineRule="auto"/>
              <w:jc w:val="both"/>
              <w:rPr>
                <w:rFonts w:ascii="Times New Roman" w:eastAsia="Times New Roman" w:hAnsi="Times New Roman" w:cs="Times New Roman"/>
                <w:sz w:val="24"/>
                <w:szCs w:val="24"/>
                <w:lang w:val="ru-RU" w:eastAsia="ru-RU"/>
              </w:rPr>
            </w:pPr>
            <w:r w:rsidRPr="00A45076">
              <w:rPr>
                <w:rFonts w:ascii="Times New Roman" w:eastAsia="Times New Roman" w:hAnsi="Times New Roman" w:cs="Times New Roman"/>
                <w:sz w:val="24"/>
                <w:szCs w:val="24"/>
                <w:lang w:eastAsia="ru-RU"/>
              </w:rPr>
              <w:t>4</w:t>
            </w:r>
            <w:r w:rsidRPr="00A45076">
              <w:rPr>
                <w:rFonts w:ascii="Times New Roman" w:eastAsia="Times New Roman" w:hAnsi="Times New Roman" w:cs="Times New Roman"/>
                <w:sz w:val="24"/>
                <w:szCs w:val="24"/>
                <w:lang w:val="ru-RU" w:eastAsia="ru-RU"/>
              </w:rPr>
              <w:t xml:space="preserve">) </w:t>
            </w:r>
            <w:r w:rsidRPr="00A45076">
              <w:rPr>
                <w:rFonts w:ascii="Times New Roman" w:eastAsia="Times New Roman" w:hAnsi="Times New Roman" w:cs="Times New Roman"/>
                <w:sz w:val="24"/>
                <w:szCs w:val="24"/>
                <w:lang w:eastAsia="ru-RU"/>
              </w:rPr>
              <w:t>З</w:t>
            </w:r>
            <w:proofErr w:type="spellStart"/>
            <w:r w:rsidRPr="00A45076">
              <w:rPr>
                <w:rFonts w:ascii="Times New Roman" w:eastAsia="Times New Roman" w:hAnsi="Times New Roman" w:cs="Times New Roman"/>
                <w:sz w:val="24"/>
                <w:szCs w:val="24"/>
                <w:lang w:val="ru-RU" w:eastAsia="ru-RU"/>
              </w:rPr>
              <w:t>нання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сучасних</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інформаційних</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технологій</w:t>
            </w:r>
            <w:proofErr w:type="spellEnd"/>
            <w:r w:rsidRPr="00A45076">
              <w:rPr>
                <w:rFonts w:ascii="Times New Roman" w:eastAsia="Times New Roman" w:hAnsi="Times New Roman" w:cs="Times New Roman"/>
                <w:sz w:val="24"/>
                <w:szCs w:val="24"/>
                <w:lang w:val="ru-RU" w:eastAsia="ru-RU"/>
              </w:rPr>
              <w:t>;</w:t>
            </w:r>
          </w:p>
          <w:p w:rsidR="00A45076" w:rsidRPr="00A45076" w:rsidRDefault="00A45076" w:rsidP="00A45076">
            <w:pPr>
              <w:spacing w:after="0" w:line="240" w:lineRule="auto"/>
              <w:jc w:val="both"/>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ru-RU"/>
              </w:rPr>
              <w:t>5</w:t>
            </w:r>
            <w:r w:rsidRPr="00A45076">
              <w:rPr>
                <w:rFonts w:ascii="Times New Roman" w:eastAsia="Times New Roman" w:hAnsi="Times New Roman" w:cs="Times New Roman"/>
                <w:sz w:val="24"/>
                <w:szCs w:val="24"/>
                <w:lang w:val="ru-RU" w:eastAsia="ru-RU"/>
              </w:rPr>
              <w:t xml:space="preserve">) </w:t>
            </w:r>
            <w:r w:rsidRPr="00A45076">
              <w:rPr>
                <w:rFonts w:ascii="Times New Roman" w:eastAsia="Times New Roman" w:hAnsi="Times New Roman" w:cs="Times New Roman"/>
                <w:sz w:val="24"/>
                <w:szCs w:val="24"/>
                <w:lang w:eastAsia="ru-RU"/>
              </w:rPr>
              <w:t>В</w:t>
            </w:r>
            <w:proofErr w:type="spellStart"/>
            <w:r w:rsidRPr="00A45076">
              <w:rPr>
                <w:rFonts w:ascii="Times New Roman" w:eastAsia="Times New Roman" w:hAnsi="Times New Roman" w:cs="Times New Roman"/>
                <w:sz w:val="24"/>
                <w:szCs w:val="24"/>
                <w:lang w:val="ru-RU" w:eastAsia="ru-RU"/>
              </w:rPr>
              <w:t>міння</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аналізувати</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конкретні</w:t>
            </w:r>
            <w:proofErr w:type="spellEnd"/>
            <w:r w:rsidRPr="00A45076">
              <w:rPr>
                <w:rFonts w:ascii="Times New Roman" w:eastAsia="Times New Roman" w:hAnsi="Times New Roman" w:cs="Times New Roman"/>
                <w:sz w:val="24"/>
                <w:szCs w:val="24"/>
                <w:lang w:val="ru-RU" w:eastAsia="ru-RU"/>
              </w:rPr>
              <w:t xml:space="preserve"> </w:t>
            </w:r>
            <w:proofErr w:type="spellStart"/>
            <w:r w:rsidRPr="00A45076">
              <w:rPr>
                <w:rFonts w:ascii="Times New Roman" w:eastAsia="Times New Roman" w:hAnsi="Times New Roman" w:cs="Times New Roman"/>
                <w:sz w:val="24"/>
                <w:szCs w:val="24"/>
                <w:lang w:val="ru-RU" w:eastAsia="ru-RU"/>
              </w:rPr>
              <w:t>проблеми</w:t>
            </w:r>
            <w:proofErr w:type="spellEnd"/>
            <w:r w:rsidRPr="00A45076">
              <w:rPr>
                <w:rFonts w:ascii="Times New Roman" w:eastAsia="Times New Roman" w:hAnsi="Times New Roman" w:cs="Times New Roman"/>
                <w:sz w:val="24"/>
                <w:szCs w:val="24"/>
                <w:lang w:eastAsia="ru-RU"/>
              </w:rPr>
              <w:t>.</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3</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Якісне виконання поставлених завдань</w:t>
            </w:r>
          </w:p>
        </w:tc>
        <w:tc>
          <w:tcPr>
            <w:tcW w:w="5666" w:type="dxa"/>
            <w:tcBorders>
              <w:top w:val="single" w:sz="4" w:space="0" w:color="auto"/>
              <w:left w:val="single" w:sz="4" w:space="0" w:color="auto"/>
              <w:bottom w:val="single" w:sz="4" w:space="0" w:color="auto"/>
              <w:right w:val="single" w:sz="4" w:space="0" w:color="auto"/>
            </w:tcBorders>
            <w:vAlign w:val="center"/>
          </w:tcPr>
          <w:p w:rsidR="00A45076" w:rsidRPr="00A45076" w:rsidRDefault="00A45076" w:rsidP="00A45076">
            <w:pPr>
              <w:spacing w:before="20" w:after="20" w:line="240" w:lineRule="auto"/>
              <w:ind w:left="-360"/>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 xml:space="preserve">      1) Вміння працювати з інформацією;</w:t>
            </w:r>
          </w:p>
          <w:p w:rsidR="00A45076" w:rsidRPr="00A45076" w:rsidRDefault="00A45076" w:rsidP="00A45076">
            <w:pPr>
              <w:spacing w:before="20" w:after="20" w:line="240" w:lineRule="auto"/>
              <w:ind w:left="-360"/>
              <w:jc w:val="both"/>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 xml:space="preserve">      2) Орієнтація на досягнення кінцевих результатів;</w:t>
            </w:r>
          </w:p>
          <w:p w:rsidR="00A45076" w:rsidRPr="00A45076" w:rsidRDefault="00A45076" w:rsidP="00A45076">
            <w:pPr>
              <w:spacing w:after="0" w:line="240" w:lineRule="auto"/>
              <w:jc w:val="both"/>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3) Вміння надавати пропозиції, аргументувати.</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4</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Командна робота та взаємодія</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Вміння працювати в команді.</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5</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Сприйняття змін</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Здатність приймати зміни та змінюватись.</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6</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ind w:right="40"/>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Технічні вміння</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after="0" w:line="240" w:lineRule="auto"/>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Вміння використовувати комп’ютерне обладнання та програмне забезпечення, використовувати офісну техніку.</w:t>
            </w:r>
          </w:p>
        </w:tc>
      </w:tr>
      <w:tr w:rsidR="00A45076" w:rsidRPr="00A45076" w:rsidTr="00267E76">
        <w:tc>
          <w:tcPr>
            <w:tcW w:w="52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7</w:t>
            </w:r>
          </w:p>
        </w:tc>
        <w:tc>
          <w:tcPr>
            <w:tcW w:w="3449"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spacing w:before="100" w:beforeAutospacing="1" w:after="100" w:afterAutospacing="1" w:line="240" w:lineRule="auto"/>
              <w:rPr>
                <w:rFonts w:ascii="Times New Roman" w:eastAsia="Times New Roman" w:hAnsi="Times New Roman" w:cs="Times New Roman"/>
                <w:sz w:val="24"/>
                <w:szCs w:val="24"/>
                <w:lang w:eastAsia="uk-UA"/>
              </w:rPr>
            </w:pPr>
            <w:r w:rsidRPr="00A45076">
              <w:rPr>
                <w:rFonts w:ascii="Times New Roman" w:eastAsia="Times New Roman" w:hAnsi="Times New Roman" w:cs="Times New Roman"/>
                <w:sz w:val="24"/>
                <w:szCs w:val="24"/>
                <w:lang w:eastAsia="uk-UA"/>
              </w:rPr>
              <w:t>Особистісні компетенції</w:t>
            </w:r>
          </w:p>
        </w:tc>
        <w:tc>
          <w:tcPr>
            <w:tcW w:w="5666" w:type="dxa"/>
            <w:tcBorders>
              <w:top w:val="single" w:sz="4" w:space="0" w:color="auto"/>
              <w:left w:val="single" w:sz="4" w:space="0" w:color="auto"/>
              <w:bottom w:val="single" w:sz="4" w:space="0" w:color="auto"/>
              <w:right w:val="single" w:sz="4" w:space="0" w:color="auto"/>
            </w:tcBorders>
          </w:tcPr>
          <w:p w:rsidR="00A45076" w:rsidRPr="00A45076" w:rsidRDefault="00A45076" w:rsidP="00A45076">
            <w:pPr>
              <w:widowControl w:val="0"/>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Відповідальність;</w:t>
            </w:r>
          </w:p>
          <w:p w:rsidR="00A45076" w:rsidRPr="00A45076" w:rsidRDefault="00A45076" w:rsidP="00A45076">
            <w:pPr>
              <w:widowControl w:val="0"/>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Уважність, наполегливість;</w:t>
            </w:r>
          </w:p>
          <w:p w:rsidR="00A45076" w:rsidRPr="00A45076" w:rsidRDefault="00A45076" w:rsidP="00A45076">
            <w:pPr>
              <w:widowControl w:val="0"/>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Якісне виконання поставлених завдань;</w:t>
            </w:r>
          </w:p>
          <w:p w:rsidR="00A45076" w:rsidRPr="00A45076" w:rsidRDefault="00A45076" w:rsidP="00A45076">
            <w:pPr>
              <w:widowControl w:val="0"/>
              <w:numPr>
                <w:ilvl w:val="0"/>
                <w:numId w:val="1"/>
              </w:numPr>
              <w:autoSpaceDE w:val="0"/>
              <w:autoSpaceDN w:val="0"/>
              <w:adjustRightInd w:val="0"/>
              <w:spacing w:after="0" w:line="240" w:lineRule="auto"/>
              <w:ind w:left="-15" w:hanging="720"/>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4) Прагнення до самовдосконалення та підвищення фахового рівня;</w:t>
            </w:r>
          </w:p>
          <w:p w:rsidR="00A45076" w:rsidRPr="00A45076" w:rsidRDefault="00A45076" w:rsidP="00A45076">
            <w:pPr>
              <w:numPr>
                <w:ilvl w:val="0"/>
                <w:numId w:val="4"/>
              </w:numPr>
              <w:tabs>
                <w:tab w:val="clear" w:pos="360"/>
                <w:tab w:val="num" w:pos="0"/>
              </w:tabs>
              <w:spacing w:after="0" w:line="240" w:lineRule="auto"/>
              <w:ind w:hanging="720"/>
              <w:jc w:val="both"/>
              <w:rPr>
                <w:rFonts w:ascii="Times New Roman" w:eastAsia="Times New Roman" w:hAnsi="Times New Roman" w:cs="Times New Roman"/>
                <w:sz w:val="24"/>
                <w:szCs w:val="24"/>
                <w:lang w:eastAsia="ru-RU"/>
              </w:rPr>
            </w:pPr>
            <w:r w:rsidRPr="00A45076">
              <w:rPr>
                <w:rFonts w:ascii="Times New Roman" w:eastAsia="Times New Roman" w:hAnsi="Times New Roman" w:cs="Times New Roman"/>
                <w:sz w:val="24"/>
                <w:szCs w:val="24"/>
                <w:lang w:eastAsia="ru-RU"/>
              </w:rPr>
              <w:t xml:space="preserve">5) Командна робота, взаємодія з працівниками відділу, сприйняття змін. </w:t>
            </w:r>
          </w:p>
        </w:tc>
      </w:tr>
    </w:tbl>
    <w:p w:rsidR="00367CCE" w:rsidRDefault="00A45076">
      <w:bookmarkStart w:id="0" w:name="_GoBack"/>
      <w:bookmarkEnd w:id="0"/>
    </w:p>
    <w:sectPr w:rsidR="00367C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14B41"/>
    <w:multiLevelType w:val="hybridMultilevel"/>
    <w:tmpl w:val="E0F48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76"/>
    <w:rsid w:val="000E00B7"/>
    <w:rsid w:val="006D5E90"/>
    <w:rsid w:val="00A450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AEFF5B-67AC-4797-A26E-197A3D2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1 Знак Знак Знак"/>
    <w:basedOn w:val="a"/>
    <w:rsid w:val="00A4507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4177</Words>
  <Characters>2382</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управ. персонал</dc:creator>
  <cp:keywords/>
  <dc:description/>
  <cp:lastModifiedBy>Нач. управ. персонал</cp:lastModifiedBy>
  <cp:revision>1</cp:revision>
  <dcterms:created xsi:type="dcterms:W3CDTF">2018-07-23T07:33:00Z</dcterms:created>
  <dcterms:modified xsi:type="dcterms:W3CDTF">2018-07-23T07:34:00Z</dcterms:modified>
</cp:coreProperties>
</file>