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val="en-US" w:eastAsia="en-US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9076B4" w:rsidP="00F372B1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</w:t>
            </w:r>
            <w:r w:rsidR="00F372B1">
              <w:rPr>
                <w:w w:val="100"/>
                <w:szCs w:val="28"/>
              </w:rPr>
              <w:t>0</w:t>
            </w:r>
            <w:r>
              <w:rPr>
                <w:w w:val="100"/>
                <w:szCs w:val="28"/>
              </w:rPr>
              <w:t xml:space="preserve"> лютого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2E13C7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745D8A">
              <w:rPr>
                <w:w w:val="100"/>
                <w:szCs w:val="28"/>
              </w:rPr>
              <w:t>2</w:t>
            </w:r>
            <w:r w:rsidR="002E13C7">
              <w:rPr>
                <w:w w:val="100"/>
                <w:szCs w:val="28"/>
              </w:rPr>
              <w:t>1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9076B4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40</w:t>
            </w:r>
          </w:p>
        </w:tc>
      </w:tr>
    </w:tbl>
    <w:p w:rsidR="00745D8A" w:rsidRDefault="00745D8A" w:rsidP="00745D8A">
      <w:pPr>
        <w:rPr>
          <w:b/>
          <w:i/>
          <w:color w:val="auto"/>
          <w:w w:val="100"/>
          <w:szCs w:val="28"/>
        </w:rPr>
      </w:pPr>
    </w:p>
    <w:p w:rsidR="00745D8A" w:rsidRDefault="00745D8A" w:rsidP="00745D8A">
      <w:pPr>
        <w:rPr>
          <w:b/>
          <w:i/>
          <w:color w:val="auto"/>
          <w:w w:val="100"/>
          <w:szCs w:val="28"/>
        </w:rPr>
      </w:pPr>
    </w:p>
    <w:p w:rsidR="00180D62" w:rsidRPr="00180D62" w:rsidRDefault="00180D62" w:rsidP="00180D62">
      <w:pPr>
        <w:autoSpaceDE w:val="0"/>
        <w:autoSpaceDN w:val="0"/>
        <w:rPr>
          <w:b/>
          <w:bCs/>
          <w:i/>
          <w:iCs/>
          <w:color w:val="auto"/>
          <w:w w:val="100"/>
          <w:sz w:val="27"/>
          <w:szCs w:val="27"/>
        </w:rPr>
      </w:pPr>
      <w:r w:rsidRPr="00180D62">
        <w:rPr>
          <w:b/>
          <w:i/>
          <w:color w:val="auto"/>
          <w:w w:val="100"/>
          <w:sz w:val="27"/>
          <w:szCs w:val="27"/>
          <w:lang w:val="ru-RU"/>
        </w:rPr>
        <w:t xml:space="preserve">Про </w:t>
      </w:r>
      <w:proofErr w:type="spellStart"/>
      <w:r w:rsidRPr="00180D62">
        <w:rPr>
          <w:b/>
          <w:i/>
          <w:color w:val="auto"/>
          <w:w w:val="100"/>
          <w:sz w:val="27"/>
          <w:szCs w:val="27"/>
          <w:lang w:val="ru-RU"/>
        </w:rPr>
        <w:t>відзначення</w:t>
      </w:r>
      <w:proofErr w:type="spellEnd"/>
      <w:r w:rsidRPr="00180D62">
        <w:rPr>
          <w:color w:val="auto"/>
          <w:w w:val="100"/>
          <w:sz w:val="27"/>
          <w:szCs w:val="27"/>
          <w:lang w:val="ru-RU"/>
        </w:rPr>
        <w:t xml:space="preserve"> </w:t>
      </w:r>
      <w:r w:rsidRPr="00180D62">
        <w:rPr>
          <w:b/>
          <w:i/>
          <w:color w:val="auto"/>
          <w:w w:val="100"/>
          <w:sz w:val="27"/>
          <w:szCs w:val="27"/>
          <w:lang w:val="ru-RU"/>
        </w:rPr>
        <w:t xml:space="preserve">у </w:t>
      </w:r>
      <w:proofErr w:type="spellStart"/>
      <w:r w:rsidRPr="00180D62">
        <w:rPr>
          <w:b/>
          <w:i/>
          <w:color w:val="auto"/>
          <w:w w:val="100"/>
          <w:sz w:val="27"/>
          <w:szCs w:val="27"/>
          <w:lang w:val="ru-RU"/>
        </w:rPr>
        <w:t>районі</w:t>
      </w:r>
      <w:proofErr w:type="spellEnd"/>
      <w:r w:rsidRPr="00180D62">
        <w:rPr>
          <w:b/>
          <w:bCs/>
          <w:i/>
          <w:iCs/>
          <w:color w:val="auto"/>
          <w:w w:val="100"/>
          <w:sz w:val="27"/>
          <w:szCs w:val="27"/>
        </w:rPr>
        <w:t xml:space="preserve"> Дня вшанування</w:t>
      </w:r>
    </w:p>
    <w:p w:rsidR="00180D62" w:rsidRPr="00180D62" w:rsidRDefault="00180D62" w:rsidP="00180D62">
      <w:pPr>
        <w:autoSpaceDE w:val="0"/>
        <w:autoSpaceDN w:val="0"/>
        <w:rPr>
          <w:b/>
          <w:bCs/>
          <w:i/>
          <w:iCs/>
          <w:color w:val="auto"/>
          <w:w w:val="100"/>
          <w:sz w:val="27"/>
          <w:szCs w:val="27"/>
        </w:rPr>
      </w:pPr>
      <w:r w:rsidRPr="00180D62">
        <w:rPr>
          <w:b/>
          <w:bCs/>
          <w:i/>
          <w:iCs/>
          <w:color w:val="auto"/>
          <w:w w:val="100"/>
          <w:sz w:val="27"/>
          <w:szCs w:val="27"/>
        </w:rPr>
        <w:t>учасників бойових дій на території</w:t>
      </w:r>
    </w:p>
    <w:p w:rsidR="00180D62" w:rsidRPr="00180D62" w:rsidRDefault="00180D62" w:rsidP="00180D62">
      <w:pPr>
        <w:autoSpaceDE w:val="0"/>
        <w:autoSpaceDN w:val="0"/>
        <w:rPr>
          <w:b/>
          <w:bCs/>
          <w:i/>
          <w:iCs/>
          <w:color w:val="auto"/>
          <w:w w:val="100"/>
          <w:sz w:val="27"/>
          <w:szCs w:val="27"/>
        </w:rPr>
      </w:pPr>
      <w:r w:rsidRPr="00180D62">
        <w:rPr>
          <w:b/>
          <w:bCs/>
          <w:i/>
          <w:iCs/>
          <w:color w:val="auto"/>
          <w:w w:val="100"/>
          <w:sz w:val="27"/>
          <w:szCs w:val="27"/>
        </w:rPr>
        <w:t>інших держав</w:t>
      </w:r>
    </w:p>
    <w:p w:rsidR="00180D62" w:rsidRPr="00180D62" w:rsidRDefault="00180D62" w:rsidP="00180D62">
      <w:pPr>
        <w:ind w:firstLine="720"/>
        <w:jc w:val="both"/>
        <w:rPr>
          <w:color w:val="auto"/>
          <w:w w:val="100"/>
          <w:sz w:val="27"/>
          <w:szCs w:val="27"/>
        </w:rPr>
      </w:pPr>
    </w:p>
    <w:p w:rsidR="00180D62" w:rsidRPr="00180D62" w:rsidRDefault="00180D62" w:rsidP="00180D62">
      <w:pPr>
        <w:autoSpaceDE w:val="0"/>
        <w:autoSpaceDN w:val="0"/>
        <w:ind w:firstLine="720"/>
        <w:jc w:val="both"/>
        <w:rPr>
          <w:w w:val="100"/>
          <w:szCs w:val="28"/>
        </w:rPr>
      </w:pPr>
      <w:r w:rsidRPr="00180D62">
        <w:rPr>
          <w:color w:val="auto"/>
          <w:w w:val="100"/>
          <w:szCs w:val="28"/>
        </w:rPr>
        <w:t>На виконання П</w:t>
      </w:r>
      <w:r w:rsidRPr="00180D62">
        <w:rPr>
          <w:bCs/>
          <w:color w:val="auto"/>
          <w:w w:val="100"/>
          <w:szCs w:val="28"/>
        </w:rPr>
        <w:t>лану заходів з відзначення в районі Дня вшанування учасників бойових дій на території інших держав</w:t>
      </w:r>
      <w:r w:rsidRPr="00180D62">
        <w:rPr>
          <w:color w:val="auto"/>
          <w:w w:val="100"/>
          <w:szCs w:val="28"/>
        </w:rPr>
        <w:t xml:space="preserve"> від </w:t>
      </w:r>
      <w:r>
        <w:rPr>
          <w:color w:val="auto"/>
          <w:w w:val="100"/>
          <w:szCs w:val="28"/>
        </w:rPr>
        <w:t>1</w:t>
      </w:r>
      <w:r w:rsidR="00F372B1">
        <w:rPr>
          <w:color w:val="auto"/>
          <w:w w:val="100"/>
          <w:szCs w:val="28"/>
        </w:rPr>
        <w:t>1</w:t>
      </w:r>
      <w:r w:rsidRPr="00180D62">
        <w:rPr>
          <w:color w:val="auto"/>
          <w:w w:val="100"/>
          <w:szCs w:val="28"/>
        </w:rPr>
        <w:t xml:space="preserve"> лютого 20</w:t>
      </w:r>
      <w:r>
        <w:rPr>
          <w:color w:val="auto"/>
          <w:w w:val="100"/>
          <w:szCs w:val="28"/>
        </w:rPr>
        <w:t>2</w:t>
      </w:r>
      <w:r w:rsidR="002E13C7">
        <w:rPr>
          <w:color w:val="auto"/>
          <w:w w:val="100"/>
          <w:szCs w:val="28"/>
        </w:rPr>
        <w:t>1</w:t>
      </w:r>
      <w:r w:rsidRPr="00180D62">
        <w:rPr>
          <w:color w:val="auto"/>
          <w:w w:val="100"/>
          <w:szCs w:val="28"/>
        </w:rPr>
        <w:t xml:space="preserve"> року та з метою вшанування громадян, які виконували військовий обов’язок на території інших держав, сприяння поліпшенню соціального захисту таких громадян, їх сімей та з нагоди 3</w:t>
      </w:r>
      <w:r>
        <w:rPr>
          <w:color w:val="auto"/>
          <w:w w:val="100"/>
          <w:szCs w:val="28"/>
        </w:rPr>
        <w:t>1</w:t>
      </w:r>
      <w:r w:rsidRPr="00180D62">
        <w:rPr>
          <w:color w:val="auto"/>
          <w:w w:val="100"/>
          <w:szCs w:val="28"/>
        </w:rPr>
        <w:t xml:space="preserve">-ї річниці виведення військ колишнього СРСР з Республіки Афганістан </w:t>
      </w:r>
      <w:r w:rsidRPr="00180D62">
        <w:rPr>
          <w:b/>
          <w:color w:val="auto"/>
          <w:spacing w:val="40"/>
          <w:w w:val="100"/>
          <w:szCs w:val="28"/>
        </w:rPr>
        <w:t>зобов’язую</w:t>
      </w:r>
      <w:r w:rsidRPr="00180D62">
        <w:rPr>
          <w:color w:val="auto"/>
          <w:w w:val="100"/>
          <w:szCs w:val="28"/>
        </w:rPr>
        <w:t>:</w:t>
      </w:r>
    </w:p>
    <w:p w:rsidR="00180D62" w:rsidRPr="00180D62" w:rsidRDefault="00180D62" w:rsidP="00180D62">
      <w:pPr>
        <w:autoSpaceDE w:val="0"/>
        <w:autoSpaceDN w:val="0"/>
        <w:ind w:firstLine="720"/>
        <w:jc w:val="both"/>
        <w:rPr>
          <w:color w:val="auto"/>
          <w:w w:val="100"/>
          <w:szCs w:val="28"/>
        </w:rPr>
      </w:pPr>
    </w:p>
    <w:p w:rsidR="00180D62" w:rsidRPr="00180D62" w:rsidRDefault="00180D62" w:rsidP="00180D62">
      <w:pPr>
        <w:numPr>
          <w:ilvl w:val="0"/>
          <w:numId w:val="2"/>
        </w:numPr>
        <w:ind w:left="0" w:firstLine="720"/>
        <w:jc w:val="both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t>Провести 1</w:t>
      </w:r>
      <w:r w:rsidR="002E13C7">
        <w:rPr>
          <w:color w:val="auto"/>
          <w:w w:val="100"/>
          <w:szCs w:val="28"/>
        </w:rPr>
        <w:t>5</w:t>
      </w:r>
      <w:r w:rsidRPr="00180D62">
        <w:rPr>
          <w:color w:val="auto"/>
          <w:w w:val="100"/>
          <w:szCs w:val="28"/>
        </w:rPr>
        <w:t xml:space="preserve"> лютого 20</w:t>
      </w:r>
      <w:r>
        <w:rPr>
          <w:color w:val="auto"/>
          <w:w w:val="100"/>
          <w:szCs w:val="28"/>
        </w:rPr>
        <w:t>2</w:t>
      </w:r>
      <w:r w:rsidR="002E13C7">
        <w:rPr>
          <w:color w:val="auto"/>
          <w:w w:val="100"/>
          <w:szCs w:val="28"/>
        </w:rPr>
        <w:t>1</w:t>
      </w:r>
      <w:r w:rsidRPr="00180D62">
        <w:rPr>
          <w:color w:val="auto"/>
          <w:w w:val="100"/>
          <w:szCs w:val="28"/>
        </w:rPr>
        <w:t xml:space="preserve"> року</w:t>
      </w:r>
      <w:r w:rsidRPr="00180D62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180D62">
        <w:rPr>
          <w:color w:val="auto"/>
          <w:w w:val="100"/>
          <w:szCs w:val="28"/>
          <w:lang w:val="ru-RU"/>
        </w:rPr>
        <w:t>покладання</w:t>
      </w:r>
      <w:proofErr w:type="spellEnd"/>
      <w:r w:rsidRPr="00180D62">
        <w:rPr>
          <w:color w:val="auto"/>
          <w:w w:val="100"/>
          <w:szCs w:val="28"/>
          <w:lang w:val="ru-RU"/>
        </w:rPr>
        <w:t xml:space="preserve"> </w:t>
      </w:r>
      <w:proofErr w:type="spellStart"/>
      <w:r w:rsidRPr="00180D62">
        <w:rPr>
          <w:color w:val="auto"/>
          <w:w w:val="100"/>
          <w:szCs w:val="28"/>
          <w:lang w:val="ru-RU"/>
        </w:rPr>
        <w:t>квітів</w:t>
      </w:r>
      <w:proofErr w:type="spellEnd"/>
      <w:r w:rsidRPr="00180D62">
        <w:rPr>
          <w:color w:val="auto"/>
          <w:w w:val="100"/>
          <w:szCs w:val="28"/>
        </w:rPr>
        <w:t xml:space="preserve"> делегацією від району </w:t>
      </w:r>
      <w:r w:rsidRPr="00180D62">
        <w:rPr>
          <w:color w:val="auto"/>
          <w:w w:val="100"/>
          <w:szCs w:val="28"/>
          <w:lang w:val="ru-RU"/>
        </w:rPr>
        <w:t xml:space="preserve">до </w:t>
      </w:r>
      <w:r w:rsidRPr="00180D62">
        <w:rPr>
          <w:color w:val="auto"/>
          <w:w w:val="100"/>
          <w:szCs w:val="28"/>
        </w:rPr>
        <w:t>пам’ятного знаку загиблим воїнам-інтернаціоналістам в м. Прилуки.</w:t>
      </w:r>
    </w:p>
    <w:p w:rsidR="00180D62" w:rsidRPr="00180D62" w:rsidRDefault="00180D62" w:rsidP="00180D62">
      <w:pPr>
        <w:ind w:left="720"/>
        <w:jc w:val="both"/>
        <w:rPr>
          <w:color w:val="auto"/>
          <w:w w:val="100"/>
          <w:szCs w:val="28"/>
        </w:rPr>
      </w:pPr>
    </w:p>
    <w:p w:rsidR="00180D62" w:rsidRPr="00180D62" w:rsidRDefault="00180D62" w:rsidP="00180D62">
      <w:pPr>
        <w:numPr>
          <w:ilvl w:val="0"/>
          <w:numId w:val="2"/>
        </w:numPr>
        <w:ind w:left="0" w:right="200" w:firstLine="720"/>
        <w:jc w:val="both"/>
        <w:rPr>
          <w:color w:val="auto"/>
          <w:w w:val="100"/>
          <w:szCs w:val="28"/>
          <w:lang w:eastAsia="uk-UA"/>
        </w:rPr>
      </w:pPr>
      <w:r w:rsidRPr="00180D62">
        <w:rPr>
          <w:color w:val="auto"/>
          <w:w w:val="100"/>
          <w:szCs w:val="28"/>
          <w:lang w:eastAsia="uk-UA"/>
        </w:rPr>
        <w:t xml:space="preserve"> Затвердити кошторис видатків для забезпечення проведення заходу з нагоди </w:t>
      </w:r>
      <w:r w:rsidRPr="00180D62">
        <w:rPr>
          <w:bCs/>
          <w:color w:val="auto"/>
          <w:w w:val="100"/>
          <w:szCs w:val="28"/>
          <w:lang w:eastAsia="uk-UA"/>
        </w:rPr>
        <w:t>Дня вшанування учасників бойових дій на території інших держав</w:t>
      </w:r>
      <w:r w:rsidRPr="00180D62">
        <w:rPr>
          <w:color w:val="auto"/>
          <w:w w:val="100"/>
          <w:szCs w:val="28"/>
          <w:lang w:eastAsia="uk-UA"/>
        </w:rPr>
        <w:t xml:space="preserve"> у сумі 1</w:t>
      </w:r>
      <w:r w:rsidR="002E13C7">
        <w:rPr>
          <w:color w:val="auto"/>
          <w:w w:val="100"/>
          <w:szCs w:val="28"/>
          <w:lang w:eastAsia="uk-UA"/>
        </w:rPr>
        <w:t>6</w:t>
      </w:r>
      <w:r w:rsidRPr="00180D62">
        <w:rPr>
          <w:color w:val="auto"/>
          <w:w w:val="100"/>
          <w:szCs w:val="28"/>
          <w:lang w:eastAsia="uk-UA"/>
        </w:rPr>
        <w:t xml:space="preserve">00,00 грн. (одна тисяча </w:t>
      </w:r>
      <w:r w:rsidR="002E13C7">
        <w:rPr>
          <w:color w:val="auto"/>
          <w:w w:val="100"/>
          <w:szCs w:val="28"/>
          <w:lang w:eastAsia="uk-UA"/>
        </w:rPr>
        <w:t>шіст</w:t>
      </w:r>
      <w:r>
        <w:rPr>
          <w:color w:val="auto"/>
          <w:w w:val="100"/>
          <w:szCs w:val="28"/>
          <w:lang w:eastAsia="uk-UA"/>
        </w:rPr>
        <w:t>сот</w:t>
      </w:r>
      <w:r w:rsidRPr="00180D62">
        <w:rPr>
          <w:color w:val="auto"/>
          <w:w w:val="100"/>
          <w:szCs w:val="28"/>
          <w:lang w:eastAsia="uk-UA"/>
        </w:rPr>
        <w:t xml:space="preserve"> грн. 00 коп.) згідно з додатком.</w:t>
      </w:r>
    </w:p>
    <w:p w:rsidR="00180D62" w:rsidRPr="00180D62" w:rsidRDefault="00180D62" w:rsidP="00180D62">
      <w:pPr>
        <w:ind w:firstLine="720"/>
        <w:jc w:val="both"/>
        <w:rPr>
          <w:color w:val="auto"/>
          <w:w w:val="100"/>
          <w:szCs w:val="28"/>
        </w:rPr>
      </w:pPr>
    </w:p>
    <w:p w:rsidR="00180D62" w:rsidRPr="00180D62" w:rsidRDefault="00180D62" w:rsidP="00180D62">
      <w:pPr>
        <w:ind w:firstLine="720"/>
        <w:jc w:val="both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t>3. На придбання квітів для покладання до пам’ятного знаку загиблим воїнам-інтернаціоналістам в м. Прилуки виділити кошти в сумі 1</w:t>
      </w:r>
      <w:r w:rsidR="002E13C7">
        <w:rPr>
          <w:color w:val="auto"/>
          <w:w w:val="100"/>
          <w:szCs w:val="28"/>
        </w:rPr>
        <w:t>6</w:t>
      </w:r>
      <w:r w:rsidRPr="00180D62">
        <w:rPr>
          <w:color w:val="auto"/>
          <w:w w:val="100"/>
          <w:szCs w:val="28"/>
        </w:rPr>
        <w:t xml:space="preserve">00,00 грн. (одна тисяча </w:t>
      </w:r>
      <w:r w:rsidR="002E13C7">
        <w:rPr>
          <w:color w:val="auto"/>
          <w:w w:val="100"/>
          <w:szCs w:val="28"/>
        </w:rPr>
        <w:t>шіст</w:t>
      </w:r>
      <w:r>
        <w:rPr>
          <w:color w:val="auto"/>
          <w:w w:val="100"/>
          <w:szCs w:val="28"/>
        </w:rPr>
        <w:t>сот</w:t>
      </w:r>
      <w:r w:rsidRPr="00180D62">
        <w:rPr>
          <w:color w:val="auto"/>
          <w:w w:val="100"/>
          <w:szCs w:val="28"/>
        </w:rPr>
        <w:t xml:space="preserve"> грн. 00 коп.)  </w:t>
      </w:r>
    </w:p>
    <w:p w:rsidR="00180D62" w:rsidRPr="00180D62" w:rsidRDefault="00180D62" w:rsidP="00180D62">
      <w:pPr>
        <w:ind w:firstLine="720"/>
        <w:jc w:val="both"/>
        <w:rPr>
          <w:color w:val="auto"/>
          <w:w w:val="100"/>
          <w:szCs w:val="28"/>
        </w:rPr>
      </w:pPr>
    </w:p>
    <w:p w:rsidR="00180D62" w:rsidRPr="00180D62" w:rsidRDefault="00180D62" w:rsidP="00180D62">
      <w:pPr>
        <w:ind w:firstLine="720"/>
        <w:jc w:val="both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t>4. Фінансовому управлінню райдержадміністрації профінансувати райдержадміністрацію в сумі 1</w:t>
      </w:r>
      <w:r w:rsidR="002E13C7">
        <w:rPr>
          <w:color w:val="auto"/>
          <w:w w:val="100"/>
          <w:szCs w:val="28"/>
        </w:rPr>
        <w:t>6</w:t>
      </w:r>
      <w:r w:rsidRPr="00180D62">
        <w:rPr>
          <w:color w:val="auto"/>
          <w:w w:val="100"/>
          <w:szCs w:val="28"/>
        </w:rPr>
        <w:t>00,00 грн. за рахунок коштів, що виділяються на фінансування інших видатків  по КПКВК МБ 0210180 «Інша діяльність у сфері державного управління» КЕКВ 2210 - 1</w:t>
      </w:r>
      <w:r w:rsidR="002E13C7">
        <w:rPr>
          <w:color w:val="auto"/>
          <w:w w:val="100"/>
          <w:szCs w:val="28"/>
        </w:rPr>
        <w:t>6</w:t>
      </w:r>
      <w:r w:rsidRPr="00180D62">
        <w:rPr>
          <w:color w:val="auto"/>
          <w:w w:val="100"/>
          <w:szCs w:val="28"/>
        </w:rPr>
        <w:t xml:space="preserve">00,00 грн.  </w:t>
      </w:r>
    </w:p>
    <w:p w:rsidR="00180D62" w:rsidRPr="00180D62" w:rsidRDefault="00180D62" w:rsidP="00180D62">
      <w:pPr>
        <w:ind w:firstLine="851"/>
        <w:jc w:val="both"/>
        <w:rPr>
          <w:color w:val="auto"/>
          <w:w w:val="100"/>
          <w:szCs w:val="28"/>
        </w:rPr>
      </w:pPr>
    </w:p>
    <w:p w:rsidR="009076B4" w:rsidRPr="00C15D71" w:rsidRDefault="00180D62" w:rsidP="009076B4">
      <w:pPr>
        <w:ind w:firstLine="709"/>
        <w:jc w:val="both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t xml:space="preserve">5. Контроль за виконанням розпорядження </w:t>
      </w:r>
      <w:r w:rsidR="009076B4">
        <w:rPr>
          <w:color w:val="auto"/>
          <w:w w:val="100"/>
          <w:szCs w:val="28"/>
        </w:rPr>
        <w:t xml:space="preserve">покласти на </w:t>
      </w:r>
      <w:r w:rsidR="009076B4" w:rsidRPr="00C15D71">
        <w:rPr>
          <w:color w:val="auto"/>
          <w:w w:val="100"/>
          <w:szCs w:val="28"/>
        </w:rPr>
        <w:t>керівника апарату райдержадміністрації.</w:t>
      </w:r>
    </w:p>
    <w:p w:rsidR="00180D62" w:rsidRPr="00180D62" w:rsidRDefault="00180D62" w:rsidP="00180D62">
      <w:pPr>
        <w:rPr>
          <w:color w:val="auto"/>
          <w:w w:val="100"/>
          <w:szCs w:val="28"/>
        </w:rPr>
      </w:pPr>
    </w:p>
    <w:p w:rsidR="00180D62" w:rsidRPr="00180D62" w:rsidRDefault="00180D62" w:rsidP="00180D62">
      <w:pPr>
        <w:ind w:firstLine="720"/>
        <w:jc w:val="both"/>
        <w:rPr>
          <w:color w:val="auto"/>
          <w:w w:val="100"/>
          <w:szCs w:val="28"/>
        </w:rPr>
      </w:pPr>
    </w:p>
    <w:p w:rsidR="00180D62" w:rsidRPr="009076B4" w:rsidRDefault="009076B4" w:rsidP="00180D62">
      <w:pPr>
        <w:rPr>
          <w:color w:val="auto"/>
          <w:w w:val="100"/>
          <w:szCs w:val="28"/>
        </w:rPr>
      </w:pPr>
      <w:r w:rsidRPr="009076B4">
        <w:rPr>
          <w:color w:val="auto"/>
          <w:w w:val="100"/>
          <w:szCs w:val="28"/>
        </w:rPr>
        <w:t>Г</w:t>
      </w:r>
      <w:r w:rsidR="00180D62" w:rsidRPr="009076B4">
        <w:rPr>
          <w:color w:val="auto"/>
          <w:w w:val="100"/>
          <w:szCs w:val="28"/>
        </w:rPr>
        <w:t>олов</w:t>
      </w:r>
      <w:r w:rsidRPr="009076B4">
        <w:rPr>
          <w:color w:val="auto"/>
          <w:w w:val="100"/>
          <w:szCs w:val="28"/>
        </w:rPr>
        <w:t>а</w:t>
      </w:r>
      <w:r w:rsidR="00180D62" w:rsidRPr="009076B4">
        <w:rPr>
          <w:color w:val="auto"/>
          <w:w w:val="100"/>
          <w:szCs w:val="28"/>
        </w:rPr>
        <w:t xml:space="preserve">                                                                                        </w:t>
      </w:r>
      <w:r w:rsidRPr="009076B4">
        <w:rPr>
          <w:color w:val="auto"/>
          <w:w w:val="100"/>
          <w:szCs w:val="28"/>
        </w:rPr>
        <w:t>Олеся КІСЛЕНКО</w:t>
      </w:r>
    </w:p>
    <w:p w:rsidR="00180D62" w:rsidRPr="00180D62" w:rsidRDefault="00180D62" w:rsidP="00180D62">
      <w:pPr>
        <w:ind w:left="5245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lastRenderedPageBreak/>
        <w:t xml:space="preserve">Додаток </w:t>
      </w:r>
    </w:p>
    <w:p w:rsidR="00180D62" w:rsidRPr="00180D62" w:rsidRDefault="00180D62" w:rsidP="00180D62">
      <w:pPr>
        <w:ind w:left="5245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t>до розпорядження голови</w:t>
      </w:r>
    </w:p>
    <w:p w:rsidR="00180D62" w:rsidRPr="00180D62" w:rsidRDefault="00180D62" w:rsidP="00180D62">
      <w:pPr>
        <w:ind w:left="5245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t>райдержадміністрації</w:t>
      </w:r>
    </w:p>
    <w:p w:rsidR="00180D62" w:rsidRPr="00180D62" w:rsidRDefault="00F372B1" w:rsidP="00180D62">
      <w:pPr>
        <w:ind w:left="5245"/>
        <w:rPr>
          <w:color w:val="auto"/>
          <w:w w:val="100"/>
          <w:szCs w:val="28"/>
        </w:rPr>
      </w:pPr>
      <w:r>
        <w:rPr>
          <w:color w:val="auto"/>
          <w:w w:val="100"/>
          <w:szCs w:val="28"/>
          <w:u w:val="single"/>
        </w:rPr>
        <w:t>10</w:t>
      </w:r>
      <w:bookmarkStart w:id="0" w:name="_GoBack"/>
      <w:bookmarkEnd w:id="0"/>
      <w:r w:rsidR="009076B4" w:rsidRPr="009076B4">
        <w:rPr>
          <w:color w:val="auto"/>
          <w:w w:val="100"/>
          <w:szCs w:val="28"/>
          <w:u w:val="single"/>
        </w:rPr>
        <w:t xml:space="preserve"> лютого</w:t>
      </w:r>
      <w:r w:rsidR="009076B4">
        <w:rPr>
          <w:color w:val="auto"/>
          <w:w w:val="100"/>
          <w:szCs w:val="28"/>
          <w:u w:val="single"/>
        </w:rPr>
        <w:t xml:space="preserve"> </w:t>
      </w:r>
      <w:r w:rsidR="00180D62" w:rsidRPr="00180D62">
        <w:rPr>
          <w:color w:val="auto"/>
          <w:w w:val="100"/>
          <w:szCs w:val="28"/>
        </w:rPr>
        <w:t>20</w:t>
      </w:r>
      <w:r w:rsidR="00180D62">
        <w:rPr>
          <w:color w:val="auto"/>
          <w:w w:val="100"/>
          <w:szCs w:val="28"/>
        </w:rPr>
        <w:t>2</w:t>
      </w:r>
      <w:r w:rsidR="009076B4">
        <w:rPr>
          <w:color w:val="auto"/>
          <w:w w:val="100"/>
          <w:szCs w:val="28"/>
        </w:rPr>
        <w:t>1</w:t>
      </w:r>
      <w:r w:rsidR="00180D62" w:rsidRPr="00180D62">
        <w:rPr>
          <w:color w:val="auto"/>
          <w:w w:val="100"/>
          <w:szCs w:val="28"/>
        </w:rPr>
        <w:t xml:space="preserve"> року №</w:t>
      </w:r>
      <w:r w:rsidR="00180D62" w:rsidRPr="00180D62">
        <w:rPr>
          <w:color w:val="auto"/>
          <w:w w:val="100"/>
          <w:szCs w:val="28"/>
          <w:u w:val="single"/>
        </w:rPr>
        <w:t xml:space="preserve"> </w:t>
      </w:r>
      <w:r w:rsidR="009076B4">
        <w:rPr>
          <w:color w:val="auto"/>
          <w:w w:val="100"/>
          <w:szCs w:val="28"/>
          <w:u w:val="single"/>
        </w:rPr>
        <w:t>40</w:t>
      </w:r>
    </w:p>
    <w:p w:rsidR="00180D62" w:rsidRPr="00180D62" w:rsidRDefault="00180D62" w:rsidP="00180D62">
      <w:pPr>
        <w:ind w:firstLine="708"/>
        <w:jc w:val="center"/>
        <w:rPr>
          <w:color w:val="auto"/>
          <w:w w:val="100"/>
          <w:szCs w:val="28"/>
        </w:rPr>
      </w:pPr>
    </w:p>
    <w:p w:rsidR="00180D62" w:rsidRPr="00180D62" w:rsidRDefault="00180D62" w:rsidP="00180D62">
      <w:pPr>
        <w:ind w:firstLine="708"/>
        <w:jc w:val="center"/>
        <w:rPr>
          <w:color w:val="auto"/>
          <w:w w:val="100"/>
          <w:szCs w:val="28"/>
        </w:rPr>
      </w:pPr>
    </w:p>
    <w:p w:rsidR="00180D62" w:rsidRPr="00180D62" w:rsidRDefault="00180D62" w:rsidP="00180D62">
      <w:pPr>
        <w:ind w:firstLine="708"/>
        <w:jc w:val="center"/>
        <w:rPr>
          <w:b/>
          <w:color w:val="auto"/>
          <w:w w:val="100"/>
          <w:szCs w:val="28"/>
        </w:rPr>
      </w:pPr>
      <w:r w:rsidRPr="00180D62">
        <w:rPr>
          <w:b/>
          <w:color w:val="auto"/>
          <w:w w:val="100"/>
          <w:szCs w:val="28"/>
        </w:rPr>
        <w:t>КОШТОРИС</w:t>
      </w:r>
    </w:p>
    <w:p w:rsidR="00180D62" w:rsidRPr="00180D62" w:rsidRDefault="00180D62" w:rsidP="00180D62">
      <w:pPr>
        <w:ind w:firstLine="708"/>
        <w:jc w:val="center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t xml:space="preserve"> видатків на забезпечення проведення заходів з нагоди</w:t>
      </w:r>
    </w:p>
    <w:p w:rsidR="00180D62" w:rsidRPr="00180D62" w:rsidRDefault="00180D62" w:rsidP="00180D62">
      <w:pPr>
        <w:ind w:firstLine="1418"/>
        <w:jc w:val="right"/>
        <w:rPr>
          <w:color w:val="auto"/>
          <w:w w:val="100"/>
          <w:szCs w:val="28"/>
        </w:rPr>
      </w:pPr>
      <w:r w:rsidRPr="00180D62">
        <w:rPr>
          <w:bCs/>
          <w:color w:val="auto"/>
          <w:w w:val="100"/>
          <w:szCs w:val="28"/>
        </w:rPr>
        <w:t>Дня вшанування учасників бойових дій на території інших держав</w:t>
      </w:r>
      <w:r w:rsidRPr="00180D62">
        <w:rPr>
          <w:color w:val="auto"/>
          <w:w w:val="100"/>
          <w:szCs w:val="28"/>
        </w:rPr>
        <w:t xml:space="preserve"> </w:t>
      </w:r>
    </w:p>
    <w:p w:rsidR="009076B4" w:rsidRDefault="009076B4" w:rsidP="00180D62">
      <w:pPr>
        <w:ind w:firstLine="708"/>
        <w:jc w:val="both"/>
        <w:rPr>
          <w:color w:val="auto"/>
          <w:w w:val="100"/>
          <w:szCs w:val="28"/>
        </w:rPr>
      </w:pPr>
    </w:p>
    <w:p w:rsidR="00180D62" w:rsidRPr="00180D62" w:rsidRDefault="00180D62" w:rsidP="00180D62">
      <w:pPr>
        <w:ind w:firstLine="708"/>
        <w:jc w:val="both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t>1. Квіткова продукція</w:t>
      </w:r>
      <w:r w:rsidRPr="00180D62">
        <w:rPr>
          <w:color w:val="auto"/>
          <w:w w:val="100"/>
          <w:szCs w:val="28"/>
        </w:rPr>
        <w:tab/>
      </w:r>
      <w:r w:rsidRPr="00180D62">
        <w:rPr>
          <w:color w:val="auto"/>
          <w:w w:val="100"/>
          <w:szCs w:val="28"/>
        </w:rPr>
        <w:tab/>
      </w:r>
      <w:r w:rsidRPr="00180D62">
        <w:rPr>
          <w:color w:val="auto"/>
          <w:w w:val="100"/>
          <w:szCs w:val="28"/>
        </w:rPr>
        <w:tab/>
      </w:r>
      <w:r w:rsidRPr="00180D62">
        <w:rPr>
          <w:color w:val="auto"/>
          <w:w w:val="100"/>
          <w:szCs w:val="28"/>
        </w:rPr>
        <w:tab/>
      </w:r>
      <w:r w:rsidRPr="00180D62">
        <w:rPr>
          <w:color w:val="auto"/>
          <w:w w:val="100"/>
          <w:szCs w:val="28"/>
        </w:rPr>
        <w:tab/>
      </w:r>
      <w:r w:rsidRPr="00180D62">
        <w:rPr>
          <w:color w:val="auto"/>
          <w:w w:val="100"/>
          <w:szCs w:val="28"/>
        </w:rPr>
        <w:tab/>
      </w:r>
      <w:r w:rsidRPr="00180D62">
        <w:rPr>
          <w:color w:val="auto"/>
          <w:w w:val="100"/>
          <w:szCs w:val="28"/>
        </w:rPr>
        <w:tab/>
        <w:t>1</w:t>
      </w:r>
      <w:r w:rsidR="009076B4">
        <w:rPr>
          <w:color w:val="auto"/>
          <w:w w:val="100"/>
          <w:szCs w:val="28"/>
        </w:rPr>
        <w:t>6</w:t>
      </w:r>
      <w:r w:rsidRPr="00180D62">
        <w:rPr>
          <w:color w:val="auto"/>
          <w:w w:val="100"/>
          <w:szCs w:val="28"/>
        </w:rPr>
        <w:t>00,00</w:t>
      </w:r>
      <w:r w:rsidR="009076B4" w:rsidRPr="00180D62">
        <w:rPr>
          <w:color w:val="auto"/>
          <w:w w:val="100"/>
          <w:szCs w:val="28"/>
        </w:rPr>
        <w:t>(грн)</w:t>
      </w:r>
    </w:p>
    <w:p w:rsidR="00180D62" w:rsidRPr="00180D62" w:rsidRDefault="00180D62" w:rsidP="00180D62">
      <w:pPr>
        <w:ind w:firstLine="708"/>
        <w:jc w:val="both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t xml:space="preserve">(продукція рослинництва, у тому числі тепличного, </w:t>
      </w:r>
    </w:p>
    <w:p w:rsidR="00180D62" w:rsidRPr="00180D62" w:rsidRDefault="00180D62" w:rsidP="00180D62">
      <w:pPr>
        <w:ind w:firstLine="708"/>
        <w:jc w:val="both"/>
        <w:rPr>
          <w:color w:val="auto"/>
          <w:w w:val="100"/>
          <w:szCs w:val="28"/>
        </w:rPr>
      </w:pPr>
      <w:r w:rsidRPr="00180D62">
        <w:rPr>
          <w:color w:val="auto"/>
          <w:w w:val="100"/>
          <w:szCs w:val="28"/>
        </w:rPr>
        <w:t xml:space="preserve">Код ДК </w:t>
      </w:r>
      <w:r w:rsidRPr="00180D62">
        <w:rPr>
          <w:bCs/>
          <w:color w:val="auto"/>
          <w:w w:val="100"/>
          <w:szCs w:val="28"/>
          <w:shd w:val="clear" w:color="auto" w:fill="FFFFFF"/>
        </w:rPr>
        <w:t xml:space="preserve">021:2015 </w:t>
      </w:r>
      <w:r w:rsidRPr="00180D62">
        <w:rPr>
          <w:bCs/>
          <w:iCs/>
          <w:color w:val="auto"/>
          <w:w w:val="100"/>
          <w:szCs w:val="28"/>
          <w:shd w:val="clear" w:color="auto" w:fill="FFFFFF"/>
        </w:rPr>
        <w:t>03120000-8</w:t>
      </w:r>
      <w:r w:rsidRPr="00180D62">
        <w:rPr>
          <w:color w:val="auto"/>
          <w:w w:val="100"/>
          <w:szCs w:val="28"/>
          <w:lang w:val="ru-RU"/>
        </w:rPr>
        <w:t> </w:t>
      </w:r>
      <w:r w:rsidRPr="00180D62">
        <w:rPr>
          <w:color w:val="auto"/>
          <w:w w:val="100"/>
          <w:szCs w:val="28"/>
        </w:rPr>
        <w:t>)</w:t>
      </w:r>
    </w:p>
    <w:p w:rsidR="00180D62" w:rsidRPr="00180D62" w:rsidRDefault="00180D62" w:rsidP="00180D62">
      <w:pPr>
        <w:ind w:firstLine="708"/>
        <w:jc w:val="both"/>
        <w:rPr>
          <w:color w:val="auto"/>
          <w:w w:val="100"/>
          <w:szCs w:val="28"/>
        </w:rPr>
      </w:pPr>
    </w:p>
    <w:p w:rsidR="00180D62" w:rsidRPr="00180D62" w:rsidRDefault="00180D62" w:rsidP="00180D62">
      <w:pPr>
        <w:ind w:firstLine="708"/>
        <w:jc w:val="both"/>
        <w:rPr>
          <w:b/>
          <w:i/>
          <w:color w:val="auto"/>
          <w:w w:val="100"/>
          <w:szCs w:val="28"/>
        </w:rPr>
      </w:pPr>
      <w:r w:rsidRPr="00180D62">
        <w:rPr>
          <w:b/>
          <w:i/>
          <w:color w:val="auto"/>
          <w:w w:val="100"/>
          <w:szCs w:val="28"/>
        </w:rPr>
        <w:t>Всього:</w:t>
      </w:r>
      <w:r w:rsidRPr="00180D62">
        <w:rPr>
          <w:b/>
          <w:i/>
          <w:color w:val="auto"/>
          <w:w w:val="100"/>
          <w:szCs w:val="28"/>
        </w:rPr>
        <w:tab/>
      </w:r>
      <w:r w:rsidRPr="00180D62">
        <w:rPr>
          <w:b/>
          <w:i/>
          <w:color w:val="auto"/>
          <w:w w:val="100"/>
          <w:szCs w:val="28"/>
        </w:rPr>
        <w:tab/>
      </w:r>
      <w:r w:rsidRPr="00180D62">
        <w:rPr>
          <w:b/>
          <w:i/>
          <w:color w:val="auto"/>
          <w:w w:val="100"/>
          <w:szCs w:val="28"/>
        </w:rPr>
        <w:tab/>
      </w:r>
      <w:r w:rsidRPr="00180D62">
        <w:rPr>
          <w:b/>
          <w:i/>
          <w:color w:val="auto"/>
          <w:w w:val="100"/>
          <w:szCs w:val="28"/>
        </w:rPr>
        <w:tab/>
      </w:r>
      <w:r w:rsidRPr="00180D62">
        <w:rPr>
          <w:b/>
          <w:i/>
          <w:color w:val="auto"/>
          <w:w w:val="100"/>
          <w:szCs w:val="28"/>
        </w:rPr>
        <w:tab/>
      </w:r>
      <w:r w:rsidRPr="00180D62">
        <w:rPr>
          <w:b/>
          <w:i/>
          <w:color w:val="auto"/>
          <w:w w:val="100"/>
          <w:szCs w:val="28"/>
        </w:rPr>
        <w:tab/>
      </w:r>
      <w:r w:rsidRPr="00180D62">
        <w:rPr>
          <w:b/>
          <w:i/>
          <w:color w:val="auto"/>
          <w:w w:val="100"/>
          <w:szCs w:val="28"/>
        </w:rPr>
        <w:tab/>
      </w:r>
      <w:r w:rsidRPr="00180D62">
        <w:rPr>
          <w:b/>
          <w:i/>
          <w:color w:val="auto"/>
          <w:w w:val="100"/>
          <w:szCs w:val="28"/>
        </w:rPr>
        <w:tab/>
      </w:r>
      <w:r w:rsidRPr="00180D62">
        <w:rPr>
          <w:b/>
          <w:i/>
          <w:color w:val="auto"/>
          <w:w w:val="100"/>
          <w:szCs w:val="28"/>
        </w:rPr>
        <w:tab/>
        <w:t>1</w:t>
      </w:r>
      <w:r w:rsidR="009076B4">
        <w:rPr>
          <w:b/>
          <w:i/>
          <w:color w:val="auto"/>
          <w:w w:val="100"/>
          <w:szCs w:val="28"/>
        </w:rPr>
        <w:t>6</w:t>
      </w:r>
      <w:r w:rsidRPr="00180D62">
        <w:rPr>
          <w:b/>
          <w:i/>
          <w:color w:val="auto"/>
          <w:w w:val="100"/>
          <w:szCs w:val="28"/>
        </w:rPr>
        <w:t>00,00</w:t>
      </w:r>
    </w:p>
    <w:p w:rsidR="00180D62" w:rsidRDefault="00180D62" w:rsidP="00180D62">
      <w:pPr>
        <w:ind w:firstLine="708"/>
        <w:jc w:val="both"/>
        <w:rPr>
          <w:b/>
          <w:i/>
          <w:color w:val="auto"/>
          <w:w w:val="100"/>
          <w:szCs w:val="28"/>
        </w:rPr>
      </w:pPr>
    </w:p>
    <w:p w:rsidR="00180D62" w:rsidRPr="00180D62" w:rsidRDefault="00180D62" w:rsidP="00180D62">
      <w:pPr>
        <w:ind w:firstLine="708"/>
        <w:jc w:val="both"/>
        <w:rPr>
          <w:b/>
          <w:i/>
          <w:color w:val="auto"/>
          <w:w w:val="10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9"/>
        <w:gridCol w:w="1945"/>
        <w:gridCol w:w="2854"/>
      </w:tblGrid>
      <w:tr w:rsidR="001B0C8B" w:rsidRPr="001B0C8B" w:rsidTr="00180D62">
        <w:tc>
          <w:tcPr>
            <w:tcW w:w="4839" w:type="dxa"/>
            <w:shd w:val="clear" w:color="auto" w:fill="auto"/>
          </w:tcPr>
          <w:p w:rsidR="001B0C8B" w:rsidRPr="001B0C8B" w:rsidRDefault="001B0C8B" w:rsidP="001B0C8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rPr>
                <w:color w:val="auto"/>
                <w:w w:val="100"/>
                <w:szCs w:val="28"/>
                <w:lang w:val="ru-RU"/>
              </w:rPr>
            </w:pPr>
            <w:r w:rsidRPr="001B0C8B">
              <w:rPr>
                <w:color w:val="auto"/>
                <w:w w:val="100"/>
                <w:szCs w:val="28"/>
              </w:rPr>
              <w:t>Начальник відділу документообігу, контролю, інформаційної діяльності та звернень громадян апарату райдержадміністрації</w:t>
            </w:r>
          </w:p>
        </w:tc>
        <w:tc>
          <w:tcPr>
            <w:tcW w:w="1945" w:type="dxa"/>
            <w:shd w:val="clear" w:color="auto" w:fill="auto"/>
          </w:tcPr>
          <w:p w:rsidR="001B0C8B" w:rsidRPr="001B0C8B" w:rsidRDefault="001B0C8B" w:rsidP="001B0C8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:rsidR="001B0C8B" w:rsidRPr="001B0C8B" w:rsidRDefault="001B0C8B" w:rsidP="001B0C8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</w:p>
          <w:p w:rsidR="001B0C8B" w:rsidRPr="001B0C8B" w:rsidRDefault="001B0C8B" w:rsidP="001B0C8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</w:p>
          <w:p w:rsidR="001B0C8B" w:rsidRPr="001B0C8B" w:rsidRDefault="001B0C8B" w:rsidP="001B0C8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</w:p>
          <w:p w:rsidR="001B0C8B" w:rsidRPr="001B0C8B" w:rsidRDefault="001B0C8B" w:rsidP="001B0C8B">
            <w:pPr>
              <w:widowControl w:val="0"/>
              <w:tabs>
                <w:tab w:val="left" w:pos="7200"/>
              </w:tabs>
              <w:autoSpaceDE w:val="0"/>
              <w:autoSpaceDN w:val="0"/>
              <w:adjustRightInd w:val="0"/>
              <w:jc w:val="both"/>
              <w:rPr>
                <w:color w:val="auto"/>
                <w:w w:val="100"/>
                <w:szCs w:val="28"/>
              </w:rPr>
            </w:pPr>
            <w:r w:rsidRPr="001B0C8B">
              <w:rPr>
                <w:color w:val="auto"/>
                <w:w w:val="100"/>
                <w:szCs w:val="28"/>
              </w:rPr>
              <w:t>Тетяна МИРВОДА</w:t>
            </w:r>
          </w:p>
        </w:tc>
      </w:tr>
    </w:tbl>
    <w:p w:rsidR="00745D8A" w:rsidRPr="00745D8A" w:rsidRDefault="00745D8A" w:rsidP="00745D8A">
      <w:pPr>
        <w:ind w:firstLine="709"/>
        <w:jc w:val="both"/>
        <w:rPr>
          <w:color w:val="auto"/>
          <w:w w:val="100"/>
          <w:szCs w:val="28"/>
        </w:rPr>
      </w:pPr>
    </w:p>
    <w:p w:rsidR="00745D8A" w:rsidRPr="00745D8A" w:rsidRDefault="00745D8A" w:rsidP="00745D8A">
      <w:pPr>
        <w:ind w:firstLine="709"/>
        <w:jc w:val="both"/>
        <w:rPr>
          <w:color w:val="auto"/>
          <w:w w:val="100"/>
          <w:szCs w:val="28"/>
        </w:rPr>
      </w:pPr>
    </w:p>
    <w:p w:rsidR="00745D8A" w:rsidRPr="00745D8A" w:rsidRDefault="00745D8A" w:rsidP="00745D8A">
      <w:pPr>
        <w:rPr>
          <w:color w:val="auto"/>
          <w:w w:val="100"/>
          <w:szCs w:val="28"/>
        </w:rPr>
      </w:pPr>
    </w:p>
    <w:p w:rsidR="00765FC0" w:rsidRDefault="00765FC0" w:rsidP="00ED2377">
      <w:pPr>
        <w:rPr>
          <w:b/>
          <w:i/>
          <w:w w:val="100"/>
          <w:sz w:val="27"/>
          <w:szCs w:val="27"/>
        </w:rPr>
      </w:pPr>
    </w:p>
    <w:sectPr w:rsidR="00765FC0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7F97261B"/>
    <w:multiLevelType w:val="hybridMultilevel"/>
    <w:tmpl w:val="5A2EFC78"/>
    <w:lvl w:ilvl="0" w:tplc="6D5C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180D62"/>
    <w:rsid w:val="001B0C8B"/>
    <w:rsid w:val="001F053C"/>
    <w:rsid w:val="002E13C7"/>
    <w:rsid w:val="003142D5"/>
    <w:rsid w:val="004010BE"/>
    <w:rsid w:val="00550E4D"/>
    <w:rsid w:val="005E6091"/>
    <w:rsid w:val="00606BA5"/>
    <w:rsid w:val="006B2C08"/>
    <w:rsid w:val="00745D8A"/>
    <w:rsid w:val="00765FC0"/>
    <w:rsid w:val="007C1A10"/>
    <w:rsid w:val="007C452E"/>
    <w:rsid w:val="008032C4"/>
    <w:rsid w:val="009076B4"/>
    <w:rsid w:val="00990A2E"/>
    <w:rsid w:val="00A04DF3"/>
    <w:rsid w:val="00AB54CE"/>
    <w:rsid w:val="00BD0331"/>
    <w:rsid w:val="00D42E6C"/>
    <w:rsid w:val="00ED2377"/>
    <w:rsid w:val="00F3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AA7B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о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0C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0C8B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F8A3-BD5D-488A-9467-581F2C7A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Інформ. відділ</cp:lastModifiedBy>
  <cp:revision>5</cp:revision>
  <cp:lastPrinted>2021-02-11T08:47:00Z</cp:lastPrinted>
  <dcterms:created xsi:type="dcterms:W3CDTF">2021-02-11T06:47:00Z</dcterms:created>
  <dcterms:modified xsi:type="dcterms:W3CDTF">2021-02-11T08:48:00Z</dcterms:modified>
</cp:coreProperties>
</file>