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AE5144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22 квітня</w:t>
            </w:r>
          </w:p>
        </w:tc>
        <w:tc>
          <w:tcPr>
            <w:tcW w:w="1417" w:type="dxa"/>
            <w:vAlign w:val="bottom"/>
          </w:tcPr>
          <w:p w:rsidR="00AB54CE" w:rsidRPr="007C2DBE" w:rsidRDefault="00F10C94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AE5144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133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792CC1" w:rsidRDefault="00441D00" w:rsidP="00DE7474">
      <w:pPr>
        <w:rPr>
          <w:b/>
          <w:i/>
          <w:w w:val="100"/>
          <w:szCs w:val="28"/>
        </w:rPr>
      </w:pPr>
      <w:r w:rsidRPr="00792CC1">
        <w:rPr>
          <w:b/>
          <w:i/>
          <w:w w:val="100"/>
          <w:szCs w:val="28"/>
        </w:rPr>
        <w:t xml:space="preserve">Про Програму передачі нетелей </w:t>
      </w:r>
    </w:p>
    <w:p w:rsidR="00792CC1" w:rsidRDefault="00441D00" w:rsidP="00DE7474">
      <w:pPr>
        <w:rPr>
          <w:b/>
          <w:i/>
          <w:w w:val="100"/>
          <w:szCs w:val="28"/>
        </w:rPr>
      </w:pPr>
      <w:r w:rsidRPr="00792CC1">
        <w:rPr>
          <w:b/>
          <w:i/>
          <w:w w:val="100"/>
          <w:szCs w:val="28"/>
        </w:rPr>
        <w:t>багатодітним сім’ям, які проживають</w:t>
      </w:r>
      <w:r w:rsidR="004126F7" w:rsidRPr="00792CC1">
        <w:rPr>
          <w:b/>
          <w:i/>
          <w:w w:val="100"/>
          <w:szCs w:val="28"/>
        </w:rPr>
        <w:t xml:space="preserve"> </w:t>
      </w:r>
    </w:p>
    <w:p w:rsidR="00775B92" w:rsidRDefault="004126F7" w:rsidP="00DE7474">
      <w:pPr>
        <w:rPr>
          <w:b/>
          <w:i/>
          <w:w w:val="100"/>
          <w:szCs w:val="28"/>
        </w:rPr>
      </w:pPr>
      <w:r w:rsidRPr="00792CC1">
        <w:rPr>
          <w:b/>
          <w:i/>
          <w:w w:val="100"/>
          <w:szCs w:val="28"/>
        </w:rPr>
        <w:t xml:space="preserve">у сільській місцевості Прилуцького району </w:t>
      </w:r>
    </w:p>
    <w:p w:rsidR="00D72448" w:rsidRPr="00792CC1" w:rsidRDefault="004126F7" w:rsidP="00DE7474">
      <w:pPr>
        <w:rPr>
          <w:b/>
          <w:i/>
          <w:w w:val="100"/>
          <w:szCs w:val="28"/>
        </w:rPr>
      </w:pPr>
      <w:r w:rsidRPr="00792CC1">
        <w:rPr>
          <w:b/>
          <w:i/>
          <w:w w:val="100"/>
          <w:szCs w:val="28"/>
        </w:rPr>
        <w:t>на 2021 – 2027 роки</w:t>
      </w:r>
    </w:p>
    <w:p w:rsidR="00775B92" w:rsidRDefault="00775B92" w:rsidP="00775B92">
      <w:pPr>
        <w:spacing w:before="120"/>
        <w:jc w:val="both"/>
        <w:rPr>
          <w:b/>
          <w:i/>
          <w:w w:val="100"/>
          <w:szCs w:val="28"/>
        </w:rPr>
      </w:pPr>
    </w:p>
    <w:p w:rsidR="00D72448" w:rsidRDefault="004126F7" w:rsidP="00775B92">
      <w:pPr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w w:val="100"/>
          <w:szCs w:val="28"/>
        </w:rPr>
        <w:t xml:space="preserve">На виконання Закону України «Про особисте селянське господарство», </w:t>
      </w:r>
      <w:r w:rsidRPr="004126F7">
        <w:rPr>
          <w:color w:val="auto"/>
          <w:w w:val="100"/>
          <w:szCs w:val="28"/>
        </w:rPr>
        <w:t>Стратегії сталого розвитку Чернігівської області на період до 2027 року</w:t>
      </w:r>
      <w:r>
        <w:rPr>
          <w:color w:val="auto"/>
          <w:w w:val="100"/>
          <w:szCs w:val="28"/>
        </w:rPr>
        <w:t xml:space="preserve">, </w:t>
      </w:r>
      <w:r w:rsidRPr="004126F7">
        <w:rPr>
          <w:color w:val="auto"/>
          <w:w w:val="100"/>
          <w:szCs w:val="28"/>
        </w:rPr>
        <w:t>«Комплексн</w:t>
      </w:r>
      <w:r>
        <w:rPr>
          <w:color w:val="auto"/>
          <w:w w:val="100"/>
          <w:szCs w:val="28"/>
        </w:rPr>
        <w:t>ої</w:t>
      </w:r>
      <w:r w:rsidRPr="004126F7">
        <w:rPr>
          <w:color w:val="auto"/>
          <w:w w:val="100"/>
          <w:szCs w:val="28"/>
        </w:rPr>
        <w:t xml:space="preserve"> програм</w:t>
      </w:r>
      <w:r>
        <w:rPr>
          <w:color w:val="auto"/>
          <w:w w:val="100"/>
          <w:szCs w:val="28"/>
        </w:rPr>
        <w:t>и</w:t>
      </w:r>
      <w:r w:rsidRPr="004126F7">
        <w:rPr>
          <w:color w:val="auto"/>
          <w:w w:val="100"/>
          <w:szCs w:val="28"/>
        </w:rPr>
        <w:t xml:space="preserve"> підтримки розвитку агропромислового комплексу Чернігівської області на 2021 – 2027 роки»</w:t>
      </w:r>
      <w:r w:rsidR="00386CC8">
        <w:rPr>
          <w:color w:val="auto"/>
          <w:w w:val="100"/>
          <w:szCs w:val="28"/>
        </w:rPr>
        <w:t xml:space="preserve">, </w:t>
      </w:r>
      <w:r w:rsidRPr="004126F7">
        <w:rPr>
          <w:color w:val="auto"/>
          <w:w w:val="100"/>
          <w:szCs w:val="28"/>
        </w:rPr>
        <w:t>затверджен</w:t>
      </w:r>
      <w:r>
        <w:rPr>
          <w:color w:val="auto"/>
          <w:w w:val="100"/>
          <w:szCs w:val="28"/>
        </w:rPr>
        <w:t>ої</w:t>
      </w:r>
      <w:r w:rsidRPr="004126F7">
        <w:rPr>
          <w:color w:val="auto"/>
          <w:w w:val="100"/>
          <w:szCs w:val="28"/>
        </w:rPr>
        <w:t xml:space="preserve"> рішенням </w:t>
      </w:r>
      <w:r>
        <w:rPr>
          <w:color w:val="auto"/>
          <w:w w:val="100"/>
          <w:szCs w:val="28"/>
        </w:rPr>
        <w:t>другої</w:t>
      </w:r>
      <w:r w:rsidRPr="004126F7">
        <w:rPr>
          <w:color w:val="auto"/>
          <w:w w:val="100"/>
          <w:szCs w:val="28"/>
        </w:rPr>
        <w:t xml:space="preserve"> (позачергової) сесії </w:t>
      </w:r>
      <w:r w:rsidR="00386CC8">
        <w:rPr>
          <w:color w:val="auto"/>
          <w:w w:val="100"/>
          <w:szCs w:val="28"/>
        </w:rPr>
        <w:t xml:space="preserve">Чернігівської </w:t>
      </w:r>
      <w:r w:rsidRPr="004126F7">
        <w:rPr>
          <w:color w:val="auto"/>
          <w:w w:val="100"/>
          <w:szCs w:val="28"/>
        </w:rPr>
        <w:t xml:space="preserve">обласної ради 8 скликання від 26 січня </w:t>
      </w:r>
      <w:r w:rsidR="001E3CAE">
        <w:rPr>
          <w:color w:val="auto"/>
          <w:w w:val="100"/>
          <w:szCs w:val="28"/>
        </w:rPr>
        <w:t xml:space="preserve">           </w:t>
      </w:r>
      <w:r w:rsidRPr="004126F7">
        <w:rPr>
          <w:color w:val="auto"/>
          <w:w w:val="100"/>
          <w:szCs w:val="28"/>
        </w:rPr>
        <w:t>20</w:t>
      </w:r>
      <w:r w:rsidR="00AE5144">
        <w:rPr>
          <w:color w:val="auto"/>
          <w:w w:val="100"/>
          <w:szCs w:val="28"/>
        </w:rPr>
        <w:t xml:space="preserve">21 </w:t>
      </w:r>
      <w:r w:rsidRPr="004126F7">
        <w:rPr>
          <w:color w:val="auto"/>
          <w:w w:val="100"/>
          <w:szCs w:val="28"/>
        </w:rPr>
        <w:t>року №4-2/</w:t>
      </w:r>
      <w:r w:rsidRPr="004126F7">
        <w:rPr>
          <w:color w:val="auto"/>
          <w:w w:val="100"/>
          <w:szCs w:val="28"/>
          <w:lang w:val="en-US"/>
        </w:rPr>
        <w:t>V</w:t>
      </w:r>
      <w:r w:rsidRPr="004126F7">
        <w:rPr>
          <w:color w:val="auto"/>
          <w:w w:val="100"/>
          <w:szCs w:val="28"/>
        </w:rPr>
        <w:t>І</w:t>
      </w:r>
      <w:r w:rsidRPr="004126F7">
        <w:rPr>
          <w:color w:val="auto"/>
          <w:w w:val="100"/>
          <w:szCs w:val="28"/>
          <w:lang w:val="en-US"/>
        </w:rPr>
        <w:t>II</w:t>
      </w:r>
      <w:r>
        <w:rPr>
          <w:color w:val="auto"/>
          <w:w w:val="100"/>
          <w:szCs w:val="28"/>
        </w:rPr>
        <w:t xml:space="preserve"> та з метою підтримки сільських багатодітних сімей, розширення с</w:t>
      </w:r>
      <w:r w:rsidR="008D61E6">
        <w:rPr>
          <w:color w:val="auto"/>
          <w:w w:val="100"/>
          <w:szCs w:val="28"/>
        </w:rPr>
        <w:t>ф</w:t>
      </w:r>
      <w:r>
        <w:rPr>
          <w:color w:val="auto"/>
          <w:w w:val="100"/>
          <w:szCs w:val="28"/>
        </w:rPr>
        <w:t>ери зайнятості сільського населення</w:t>
      </w:r>
      <w:r w:rsidR="00792CC1">
        <w:rPr>
          <w:color w:val="auto"/>
          <w:w w:val="100"/>
          <w:szCs w:val="28"/>
        </w:rPr>
        <w:t xml:space="preserve"> та підвищення його добробуту, </w:t>
      </w:r>
    </w:p>
    <w:p w:rsidR="00792CC1" w:rsidRPr="00792CC1" w:rsidRDefault="00792CC1" w:rsidP="00775B92">
      <w:pPr>
        <w:spacing w:before="120"/>
        <w:jc w:val="both"/>
        <w:rPr>
          <w:b/>
          <w:color w:val="auto"/>
          <w:w w:val="100"/>
          <w:szCs w:val="28"/>
        </w:rPr>
      </w:pPr>
      <w:r w:rsidRPr="00792CC1">
        <w:rPr>
          <w:b/>
          <w:color w:val="auto"/>
          <w:w w:val="100"/>
          <w:szCs w:val="28"/>
        </w:rPr>
        <w:t>з о б о в’ я з у ю:</w:t>
      </w:r>
    </w:p>
    <w:p w:rsidR="00792CC1" w:rsidRDefault="00775B92" w:rsidP="00775B92">
      <w:pPr>
        <w:spacing w:before="120"/>
        <w:ind w:firstLine="709"/>
        <w:jc w:val="both"/>
        <w:rPr>
          <w:w w:val="100"/>
          <w:szCs w:val="28"/>
        </w:rPr>
      </w:pPr>
      <w:r>
        <w:rPr>
          <w:color w:val="auto"/>
          <w:w w:val="100"/>
          <w:szCs w:val="28"/>
        </w:rPr>
        <w:t xml:space="preserve">1. </w:t>
      </w:r>
      <w:r w:rsidR="00792CC1">
        <w:rPr>
          <w:color w:val="auto"/>
          <w:w w:val="100"/>
          <w:szCs w:val="28"/>
        </w:rPr>
        <w:t xml:space="preserve">Схвалити </w:t>
      </w:r>
      <w:r w:rsidR="00792CC1" w:rsidRPr="00792CC1">
        <w:rPr>
          <w:w w:val="100"/>
          <w:szCs w:val="28"/>
        </w:rPr>
        <w:t>Програму передачі нетелей багатодітним сім’ям, які проживають у сільській місцевості Прилуцького району на 2021 – 2027 роки</w:t>
      </w:r>
      <w:r w:rsidR="00792CC1">
        <w:rPr>
          <w:w w:val="100"/>
          <w:szCs w:val="28"/>
        </w:rPr>
        <w:t xml:space="preserve"> (далі – Програма) (додається).</w:t>
      </w:r>
    </w:p>
    <w:p w:rsidR="00792CC1" w:rsidRDefault="00792CC1" w:rsidP="00775B92">
      <w:pPr>
        <w:spacing w:before="120"/>
        <w:ind w:firstLine="709"/>
        <w:jc w:val="both"/>
        <w:rPr>
          <w:w w:val="100"/>
          <w:szCs w:val="28"/>
        </w:rPr>
      </w:pPr>
      <w:r>
        <w:rPr>
          <w:w w:val="100"/>
          <w:szCs w:val="28"/>
        </w:rPr>
        <w:t>2. Відділ економічного та агропромислового розвитку, транспорту та зв’язку райдержадміністрації винести Програму на розгляд і затвердження чергової сесії районної ради.</w:t>
      </w:r>
    </w:p>
    <w:p w:rsidR="00792CC1" w:rsidRPr="00792CC1" w:rsidRDefault="00792CC1" w:rsidP="00775B92">
      <w:pPr>
        <w:spacing w:before="120"/>
        <w:ind w:firstLine="709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3. Контроль за виконанням даного розпорядження </w:t>
      </w:r>
      <w:r w:rsidR="009C682D">
        <w:rPr>
          <w:w w:val="100"/>
          <w:szCs w:val="28"/>
        </w:rPr>
        <w:t>залишаю за собою</w:t>
      </w:r>
      <w:r>
        <w:rPr>
          <w:w w:val="100"/>
          <w:szCs w:val="28"/>
        </w:rPr>
        <w:t>.</w:t>
      </w:r>
    </w:p>
    <w:p w:rsidR="00792CC1" w:rsidRPr="00792CC1" w:rsidRDefault="00792CC1" w:rsidP="00792CC1">
      <w:pPr>
        <w:ind w:firstLine="709"/>
        <w:jc w:val="both"/>
        <w:rPr>
          <w:w w:val="100"/>
          <w:szCs w:val="28"/>
        </w:rPr>
      </w:pPr>
    </w:p>
    <w:p w:rsidR="00792CC1" w:rsidRPr="00792CC1" w:rsidRDefault="00792CC1" w:rsidP="00792CC1">
      <w:pPr>
        <w:ind w:firstLine="709"/>
        <w:jc w:val="both"/>
        <w:rPr>
          <w:w w:val="100"/>
          <w:szCs w:val="28"/>
        </w:rPr>
      </w:pPr>
    </w:p>
    <w:p w:rsidR="00792CC1" w:rsidRPr="00792CC1" w:rsidRDefault="00455148" w:rsidP="00792CC1">
      <w:pPr>
        <w:jc w:val="both"/>
        <w:rPr>
          <w:w w:val="100"/>
          <w:szCs w:val="28"/>
        </w:rPr>
      </w:pPr>
      <w:r>
        <w:rPr>
          <w:w w:val="100"/>
          <w:szCs w:val="28"/>
        </w:rPr>
        <w:t>Г</w:t>
      </w:r>
      <w:r w:rsidR="00792CC1">
        <w:rPr>
          <w:w w:val="100"/>
          <w:szCs w:val="28"/>
        </w:rPr>
        <w:t>олов</w:t>
      </w:r>
      <w:r>
        <w:rPr>
          <w:w w:val="100"/>
          <w:szCs w:val="28"/>
        </w:rPr>
        <w:t>а</w:t>
      </w:r>
      <w:r w:rsidR="00792CC1">
        <w:rPr>
          <w:w w:val="100"/>
          <w:szCs w:val="28"/>
        </w:rPr>
        <w:t xml:space="preserve"> </w:t>
      </w:r>
      <w:r w:rsidR="00792CC1">
        <w:rPr>
          <w:w w:val="100"/>
          <w:szCs w:val="28"/>
        </w:rPr>
        <w:tab/>
      </w:r>
      <w:r w:rsidR="00792CC1">
        <w:rPr>
          <w:w w:val="100"/>
          <w:szCs w:val="28"/>
        </w:rPr>
        <w:tab/>
      </w:r>
      <w:r w:rsidR="00792CC1">
        <w:rPr>
          <w:w w:val="100"/>
          <w:szCs w:val="28"/>
        </w:rPr>
        <w:tab/>
      </w:r>
      <w:bookmarkStart w:id="0" w:name="_GoBack"/>
      <w:bookmarkEnd w:id="0"/>
      <w:r w:rsidR="00792CC1">
        <w:rPr>
          <w:w w:val="100"/>
          <w:szCs w:val="28"/>
        </w:rPr>
        <w:tab/>
      </w:r>
      <w:r w:rsidR="00792CC1">
        <w:rPr>
          <w:w w:val="100"/>
          <w:szCs w:val="28"/>
        </w:rPr>
        <w:tab/>
      </w:r>
      <w:r w:rsidR="00792CC1">
        <w:rPr>
          <w:w w:val="100"/>
          <w:szCs w:val="28"/>
        </w:rPr>
        <w:tab/>
      </w:r>
      <w:r w:rsidR="00792CC1">
        <w:rPr>
          <w:w w:val="100"/>
          <w:szCs w:val="28"/>
        </w:rPr>
        <w:tab/>
      </w:r>
      <w:r>
        <w:rPr>
          <w:w w:val="100"/>
          <w:szCs w:val="28"/>
        </w:rPr>
        <w:tab/>
      </w:r>
      <w:r w:rsidR="00775B92">
        <w:rPr>
          <w:w w:val="100"/>
          <w:szCs w:val="28"/>
        </w:rPr>
        <w:tab/>
      </w:r>
      <w:r>
        <w:rPr>
          <w:w w:val="100"/>
          <w:szCs w:val="28"/>
        </w:rPr>
        <w:t xml:space="preserve">Геннадій ЛУЦЕНКО </w:t>
      </w:r>
      <w:r w:rsidR="00792CC1">
        <w:rPr>
          <w:w w:val="100"/>
          <w:szCs w:val="28"/>
        </w:rPr>
        <w:t xml:space="preserve"> </w:t>
      </w:r>
    </w:p>
    <w:sectPr w:rsidR="00792CC1" w:rsidRPr="00792CC1" w:rsidSect="00386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4140D"/>
    <w:rsid w:val="000A6CAA"/>
    <w:rsid w:val="001E3CAE"/>
    <w:rsid w:val="001F053C"/>
    <w:rsid w:val="003142D5"/>
    <w:rsid w:val="00386CC8"/>
    <w:rsid w:val="004010BE"/>
    <w:rsid w:val="004126F7"/>
    <w:rsid w:val="00441D00"/>
    <w:rsid w:val="00455148"/>
    <w:rsid w:val="00460BB8"/>
    <w:rsid w:val="00557934"/>
    <w:rsid w:val="005E6091"/>
    <w:rsid w:val="006B2C08"/>
    <w:rsid w:val="00753DCA"/>
    <w:rsid w:val="00765FC0"/>
    <w:rsid w:val="00775B92"/>
    <w:rsid w:val="00792CC1"/>
    <w:rsid w:val="007D4BA0"/>
    <w:rsid w:val="007E6729"/>
    <w:rsid w:val="008D61E6"/>
    <w:rsid w:val="009C682D"/>
    <w:rsid w:val="00A04DF3"/>
    <w:rsid w:val="00AB54CE"/>
    <w:rsid w:val="00AE5144"/>
    <w:rsid w:val="00AF2016"/>
    <w:rsid w:val="00B06677"/>
    <w:rsid w:val="00B6436C"/>
    <w:rsid w:val="00BD0331"/>
    <w:rsid w:val="00D72448"/>
    <w:rsid w:val="00DE7474"/>
    <w:rsid w:val="00ED2377"/>
    <w:rsid w:val="00EF1898"/>
    <w:rsid w:val="00F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customStyle="1" w:styleId="a9">
    <w:name w:val="Знак Знак Знак"/>
    <w:basedOn w:val="a"/>
    <w:rsid w:val="004126F7"/>
    <w:rPr>
      <w:rFonts w:ascii="Verdana" w:hAnsi="Verdana" w:cs="Verdana"/>
      <w:color w:val="auto"/>
      <w:w w:val="1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BA69-2F10-44E9-B511-D663F0C9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2019-12-13T06:15:00Z</cp:lastPrinted>
  <dcterms:created xsi:type="dcterms:W3CDTF">2021-04-23T12:44:00Z</dcterms:created>
  <dcterms:modified xsi:type="dcterms:W3CDTF">2021-04-23T12:44:00Z</dcterms:modified>
</cp:coreProperties>
</file>