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31" w:rsidRDefault="00BD0331" w:rsidP="00BD0331">
      <w:pPr>
        <w:shd w:val="clear" w:color="auto" w:fill="FFFFFF"/>
        <w:spacing w:line="360" w:lineRule="atLeast"/>
        <w:jc w:val="center"/>
        <w:rPr>
          <w:color w:val="auto"/>
          <w:w w:val="100"/>
          <w:szCs w:val="28"/>
        </w:rPr>
      </w:pPr>
      <w:r w:rsidRPr="00D44436">
        <w:rPr>
          <w:noProof/>
          <w:szCs w:val="28"/>
          <w:lang w:val="ru-RU"/>
        </w:rPr>
        <w:drawing>
          <wp:inline distT="0" distB="0" distL="0" distR="0">
            <wp:extent cx="431165" cy="577850"/>
            <wp:effectExtent l="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31" w:rsidRPr="004010BE" w:rsidRDefault="00BD0331" w:rsidP="00BD0331">
      <w:pPr>
        <w:pStyle w:val="1"/>
        <w:spacing w:before="120"/>
        <w:jc w:val="center"/>
        <w:rPr>
          <w:rFonts w:ascii="Times New Roman" w:hAnsi="Times New Roman" w:cs="Arial"/>
          <w:caps/>
          <w:color w:val="000000"/>
          <w:sz w:val="24"/>
          <w:szCs w:val="24"/>
          <w:lang w:val="uk-UA"/>
        </w:rPr>
      </w:pPr>
      <w:r w:rsidRPr="004010BE">
        <w:rPr>
          <w:rFonts w:ascii="Times New Roman" w:hAnsi="Times New Roman" w:cs="Arial"/>
          <w:caps/>
          <w:color w:val="000000"/>
          <w:sz w:val="24"/>
          <w:szCs w:val="24"/>
          <w:lang w:val="uk-UA"/>
        </w:rPr>
        <w:t>Україна</w:t>
      </w:r>
    </w:p>
    <w:p w:rsidR="00BD0331" w:rsidRPr="004010BE" w:rsidRDefault="00BD0331" w:rsidP="004010BE">
      <w:pPr>
        <w:spacing w:before="180" w:after="360"/>
        <w:jc w:val="center"/>
        <w:rPr>
          <w:b/>
          <w:spacing w:val="20"/>
          <w:w w:val="100"/>
          <w:szCs w:val="28"/>
        </w:rPr>
      </w:pPr>
      <w:r>
        <w:rPr>
          <w:b/>
          <w:spacing w:val="20"/>
          <w:w w:val="100"/>
          <w:szCs w:val="28"/>
        </w:rPr>
        <w:t>ПРИЛУЦЬ</w:t>
      </w:r>
      <w:r w:rsidRPr="007C2DBE">
        <w:rPr>
          <w:b/>
          <w:spacing w:val="20"/>
          <w:w w:val="100"/>
          <w:szCs w:val="28"/>
        </w:rPr>
        <w:t xml:space="preserve">КА </w:t>
      </w:r>
      <w:r w:rsidRPr="00E32817">
        <w:rPr>
          <w:b/>
          <w:spacing w:val="20"/>
          <w:w w:val="100"/>
          <w:szCs w:val="28"/>
        </w:rPr>
        <w:t>РАЙОННА ДЕРЖАВНА АДМІНІСТРАЦІЯ</w:t>
      </w:r>
      <w:r w:rsidR="004010BE">
        <w:rPr>
          <w:b/>
          <w:spacing w:val="20"/>
          <w:w w:val="100"/>
          <w:szCs w:val="28"/>
        </w:rPr>
        <w:t xml:space="preserve"> Ч</w:t>
      </w:r>
      <w:r w:rsidRPr="004010BE">
        <w:rPr>
          <w:b/>
          <w:spacing w:val="20"/>
          <w:w w:val="100"/>
          <w:szCs w:val="28"/>
        </w:rPr>
        <w:t>ЕРНІГІВСЬКО</w:t>
      </w:r>
      <w:r w:rsidR="004010BE">
        <w:rPr>
          <w:b/>
          <w:spacing w:val="20"/>
          <w:w w:val="100"/>
          <w:szCs w:val="28"/>
        </w:rPr>
        <w:t xml:space="preserve">Ї </w:t>
      </w:r>
      <w:r w:rsidRPr="004010BE">
        <w:rPr>
          <w:b/>
          <w:spacing w:val="20"/>
          <w:w w:val="100"/>
          <w:szCs w:val="28"/>
        </w:rPr>
        <w:t>ОБЛАСТІ</w:t>
      </w:r>
    </w:p>
    <w:p w:rsidR="00BD0331" w:rsidRPr="004010BE" w:rsidRDefault="00BD0331" w:rsidP="00BD0331">
      <w:pPr>
        <w:jc w:val="center"/>
        <w:rPr>
          <w:b/>
          <w:bCs/>
          <w:caps/>
          <w:spacing w:val="100"/>
          <w:w w:val="100"/>
          <w:szCs w:val="28"/>
        </w:rPr>
      </w:pPr>
      <w:r w:rsidRPr="004010BE">
        <w:rPr>
          <w:b/>
          <w:bCs/>
          <w:caps/>
          <w:spacing w:val="100"/>
          <w:w w:val="100"/>
          <w:szCs w:val="28"/>
        </w:rPr>
        <w:t>РОЗПОРЯДЖЕННЯ</w:t>
      </w:r>
    </w:p>
    <w:p w:rsidR="00BD0331" w:rsidRPr="00D16441" w:rsidRDefault="00BD0331" w:rsidP="00BD0331">
      <w:pPr>
        <w:jc w:val="center"/>
        <w:rPr>
          <w:b/>
          <w:bCs/>
          <w:caps/>
          <w:spacing w:val="100"/>
          <w:szCs w:val="28"/>
        </w:rPr>
      </w:pPr>
    </w:p>
    <w:p w:rsidR="00BD0331" w:rsidRPr="007C2DBE" w:rsidRDefault="00BD0331" w:rsidP="00BD0331">
      <w:pPr>
        <w:framePr w:w="9746" w:hSpace="170" w:wrap="auto" w:vAnchor="text" w:hAnchor="page" w:x="1510" w:y="91"/>
        <w:spacing w:before="120"/>
        <w:rPr>
          <w:w w:val="100"/>
          <w:szCs w:val="28"/>
        </w:rPr>
      </w:pPr>
      <w:r w:rsidRPr="007C2DBE">
        <w:rPr>
          <w:w w:val="100"/>
          <w:szCs w:val="28"/>
        </w:rPr>
        <w:tab/>
      </w:r>
    </w:p>
    <w:tbl>
      <w:tblPr>
        <w:tblpPr w:leftFromText="180" w:rightFromText="180" w:vertAnchor="text" w:horzAnchor="margin" w:tblpY="58"/>
        <w:tblW w:w="91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417"/>
        <w:gridCol w:w="4366"/>
        <w:gridCol w:w="1276"/>
      </w:tblGrid>
      <w:tr w:rsidR="00AB54CE" w:rsidRPr="007C2DBE" w:rsidTr="00AB54CE">
        <w:trPr>
          <w:trHeight w:hRule="exact" w:val="340"/>
        </w:trPr>
        <w:tc>
          <w:tcPr>
            <w:tcW w:w="426" w:type="dxa"/>
            <w:vAlign w:val="bottom"/>
          </w:tcPr>
          <w:p w:rsidR="00AB54CE" w:rsidRPr="007C2DBE" w:rsidRDefault="00AB54CE" w:rsidP="004010BE">
            <w:pPr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від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B54CE" w:rsidRPr="00AB54CE" w:rsidRDefault="009D5D7C" w:rsidP="009D5D7C">
            <w:pPr>
              <w:jc w:val="center"/>
              <w:rPr>
                <w:w w:val="100"/>
                <w:szCs w:val="28"/>
              </w:rPr>
            </w:pPr>
            <w:r>
              <w:rPr>
                <w:w w:val="100"/>
                <w:szCs w:val="28"/>
                <w:lang w:val="en-US"/>
              </w:rPr>
              <w:t>12</w:t>
            </w:r>
            <w:r w:rsidR="00252DA5">
              <w:rPr>
                <w:w w:val="100"/>
                <w:szCs w:val="28"/>
              </w:rPr>
              <w:t xml:space="preserve"> жовтня</w:t>
            </w:r>
          </w:p>
        </w:tc>
        <w:tc>
          <w:tcPr>
            <w:tcW w:w="1417" w:type="dxa"/>
            <w:vAlign w:val="bottom"/>
          </w:tcPr>
          <w:p w:rsidR="00AB54CE" w:rsidRPr="007C2DBE" w:rsidRDefault="00AB54CE" w:rsidP="005A38AF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20</w:t>
            </w:r>
            <w:r w:rsidR="005A38AF">
              <w:rPr>
                <w:w w:val="100"/>
                <w:szCs w:val="28"/>
              </w:rPr>
              <w:t>21</w:t>
            </w:r>
            <w:r>
              <w:rPr>
                <w:w w:val="100"/>
                <w:szCs w:val="28"/>
              </w:rPr>
              <w:t xml:space="preserve"> р.</w:t>
            </w:r>
          </w:p>
        </w:tc>
        <w:tc>
          <w:tcPr>
            <w:tcW w:w="4366" w:type="dxa"/>
            <w:vAlign w:val="bottom"/>
          </w:tcPr>
          <w:p w:rsidR="00AB54CE" w:rsidRPr="007C2DBE" w:rsidRDefault="00AB54CE" w:rsidP="004010BE">
            <w:pPr>
              <w:keepNext/>
              <w:spacing w:before="60" w:line="240" w:lineRule="exact"/>
              <w:ind w:right="-29"/>
              <w:outlineLvl w:val="0"/>
              <w:rPr>
                <w:w w:val="100"/>
                <w:szCs w:val="28"/>
              </w:rPr>
            </w:pPr>
            <w:r w:rsidRPr="007C2DBE">
              <w:rPr>
                <w:w w:val="100"/>
                <w:szCs w:val="28"/>
              </w:rPr>
              <w:t xml:space="preserve">    </w:t>
            </w:r>
            <w:r>
              <w:rPr>
                <w:w w:val="100"/>
                <w:szCs w:val="28"/>
              </w:rPr>
              <w:t xml:space="preserve">      Прилуки</w:t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</w:r>
            <w:r w:rsidRPr="007C2DBE">
              <w:rPr>
                <w:w w:val="100"/>
                <w:szCs w:val="28"/>
              </w:rPr>
              <w:tab/>
              <w:t xml:space="preserve">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B54CE" w:rsidRPr="007C2DBE" w:rsidRDefault="009D5D7C" w:rsidP="004010BE">
            <w:pPr>
              <w:jc w:val="both"/>
              <w:rPr>
                <w:w w:val="100"/>
                <w:szCs w:val="28"/>
              </w:rPr>
            </w:pPr>
            <w:r>
              <w:rPr>
                <w:w w:val="100"/>
                <w:szCs w:val="28"/>
              </w:rPr>
              <w:t>264</w:t>
            </w:r>
          </w:p>
        </w:tc>
      </w:tr>
    </w:tbl>
    <w:p w:rsidR="00765FC0" w:rsidRDefault="00765FC0" w:rsidP="00ED2377">
      <w:pPr>
        <w:rPr>
          <w:b/>
          <w:i/>
          <w:w w:val="100"/>
          <w:sz w:val="27"/>
          <w:szCs w:val="27"/>
        </w:rPr>
      </w:pPr>
    </w:p>
    <w:p w:rsidR="00967BC9" w:rsidRDefault="00967BC9" w:rsidP="00ED2377">
      <w:pPr>
        <w:rPr>
          <w:b/>
          <w:i/>
          <w:w w:val="100"/>
          <w:sz w:val="27"/>
          <w:szCs w:val="27"/>
        </w:rPr>
      </w:pPr>
    </w:p>
    <w:p w:rsidR="008A0C15" w:rsidRPr="008A0C15" w:rsidRDefault="008964FB" w:rsidP="008A0C15">
      <w:pPr>
        <w:autoSpaceDE w:val="0"/>
        <w:autoSpaceDN w:val="0"/>
        <w:rPr>
          <w:b/>
          <w:i/>
          <w:color w:val="auto"/>
          <w:w w:val="100"/>
          <w:szCs w:val="28"/>
        </w:rPr>
      </w:pPr>
      <w:r>
        <w:rPr>
          <w:b/>
          <w:i/>
          <w:color w:val="auto"/>
          <w:w w:val="100"/>
          <w:szCs w:val="28"/>
        </w:rPr>
        <w:t xml:space="preserve">Про офіційний </w:t>
      </w:r>
      <w:proofErr w:type="spellStart"/>
      <w:r>
        <w:rPr>
          <w:b/>
          <w:i/>
          <w:color w:val="auto"/>
          <w:w w:val="100"/>
          <w:szCs w:val="28"/>
        </w:rPr>
        <w:t>веб</w:t>
      </w:r>
      <w:r w:rsidR="008A0C15" w:rsidRPr="008A0C15">
        <w:rPr>
          <w:b/>
          <w:i/>
          <w:color w:val="auto"/>
          <w:w w:val="100"/>
          <w:szCs w:val="28"/>
        </w:rPr>
        <w:t>сайт</w:t>
      </w:r>
      <w:proofErr w:type="spellEnd"/>
      <w:r w:rsidR="008A0C15" w:rsidRPr="008A0C15">
        <w:rPr>
          <w:b/>
          <w:i/>
          <w:color w:val="auto"/>
          <w:w w:val="100"/>
          <w:szCs w:val="28"/>
        </w:rPr>
        <w:t xml:space="preserve"> </w:t>
      </w:r>
      <w:r w:rsidR="008A0C15">
        <w:rPr>
          <w:b/>
          <w:i/>
          <w:color w:val="auto"/>
          <w:w w:val="100"/>
          <w:szCs w:val="28"/>
        </w:rPr>
        <w:t>район</w:t>
      </w:r>
      <w:r w:rsidR="008A0C15" w:rsidRPr="008A0C15">
        <w:rPr>
          <w:b/>
          <w:i/>
          <w:color w:val="auto"/>
          <w:w w:val="100"/>
          <w:szCs w:val="28"/>
        </w:rPr>
        <w:t xml:space="preserve">ної </w:t>
      </w:r>
    </w:p>
    <w:p w:rsidR="008A0C15" w:rsidRPr="008A0C15" w:rsidRDefault="008A0C15" w:rsidP="008A0C15">
      <w:pPr>
        <w:autoSpaceDE w:val="0"/>
        <w:autoSpaceDN w:val="0"/>
        <w:rPr>
          <w:b/>
          <w:i/>
          <w:color w:val="auto"/>
          <w:w w:val="100"/>
          <w:szCs w:val="28"/>
        </w:rPr>
      </w:pPr>
      <w:r w:rsidRPr="008A0C15">
        <w:rPr>
          <w:b/>
          <w:i/>
          <w:color w:val="auto"/>
          <w:w w:val="100"/>
          <w:szCs w:val="28"/>
        </w:rPr>
        <w:t>державної адміністрації</w:t>
      </w:r>
    </w:p>
    <w:p w:rsidR="008A0C15" w:rsidRPr="008A0C15" w:rsidRDefault="008A0C15" w:rsidP="008A0C15">
      <w:pPr>
        <w:autoSpaceDE w:val="0"/>
        <w:autoSpaceDN w:val="0"/>
        <w:rPr>
          <w:b/>
          <w:i/>
          <w:color w:val="auto"/>
          <w:w w:val="100"/>
          <w:szCs w:val="28"/>
        </w:rPr>
      </w:pPr>
    </w:p>
    <w:p w:rsidR="008A0C15" w:rsidRDefault="008964FB" w:rsidP="008964FB">
      <w:pPr>
        <w:spacing w:before="120" w:after="120"/>
        <w:ind w:firstLine="697"/>
        <w:jc w:val="both"/>
        <w:rPr>
          <w:w w:val="100"/>
          <w:szCs w:val="28"/>
        </w:rPr>
      </w:pPr>
      <w:r>
        <w:rPr>
          <w:w w:val="100"/>
          <w:szCs w:val="28"/>
        </w:rPr>
        <w:t>В</w:t>
      </w:r>
      <w:r w:rsidR="008A0C15" w:rsidRPr="008A0C15">
        <w:rPr>
          <w:w w:val="100"/>
          <w:szCs w:val="28"/>
        </w:rPr>
        <w:t xml:space="preserve">ідповідно до законів України «Про доступ до публічної інформації», «Про місцеві державні адміністрації», постанови Кабінету Міністрів України від 04.01.2002 № 3 «Про Порядок оприлюднення у мережі Інтернет інформації про діяльність органів виконавчої влади» (зі змінами та доповненнями), наказу Державного комітету інформаційної політики, телебачення та радіомовлення України, Державного комітету зв’язку та інформатизації України від 25.11.2002 № 327/225 «Про затвердження Порядку інформаційного наповнення та технічного забезпечення Єдиного </w:t>
      </w:r>
      <w:proofErr w:type="spellStart"/>
      <w:r w:rsidR="008A0C15" w:rsidRPr="008A0C15">
        <w:rPr>
          <w:w w:val="100"/>
          <w:szCs w:val="28"/>
        </w:rPr>
        <w:t>вебпорталу</w:t>
      </w:r>
      <w:proofErr w:type="spellEnd"/>
      <w:r w:rsidR="008A0C15" w:rsidRPr="008A0C15">
        <w:rPr>
          <w:w w:val="100"/>
          <w:szCs w:val="28"/>
        </w:rPr>
        <w:t xml:space="preserve"> органів виконавчої влади та Порядку функціонування </w:t>
      </w:r>
      <w:proofErr w:type="spellStart"/>
      <w:r w:rsidR="008A0C15" w:rsidRPr="008A0C15">
        <w:rPr>
          <w:w w:val="100"/>
          <w:szCs w:val="28"/>
        </w:rPr>
        <w:t>вебс</w:t>
      </w:r>
      <w:r w:rsidR="00AE0EC1">
        <w:rPr>
          <w:w w:val="100"/>
          <w:szCs w:val="28"/>
        </w:rPr>
        <w:t>айтів</w:t>
      </w:r>
      <w:proofErr w:type="spellEnd"/>
      <w:r w:rsidR="00AE0EC1">
        <w:rPr>
          <w:w w:val="100"/>
          <w:szCs w:val="28"/>
        </w:rPr>
        <w:t xml:space="preserve"> органів виконавчої влади»</w:t>
      </w:r>
      <w:r>
        <w:rPr>
          <w:w w:val="100"/>
          <w:szCs w:val="28"/>
        </w:rPr>
        <w:t xml:space="preserve"> з</w:t>
      </w:r>
      <w:r w:rsidRPr="008A0C15">
        <w:rPr>
          <w:w w:val="100"/>
          <w:szCs w:val="28"/>
        </w:rPr>
        <w:t xml:space="preserve"> метою забезпечення прозорості та відкритості діяльності </w:t>
      </w:r>
      <w:r w:rsidR="00F151BB">
        <w:rPr>
          <w:w w:val="100"/>
          <w:szCs w:val="28"/>
        </w:rPr>
        <w:t>район</w:t>
      </w:r>
      <w:r w:rsidRPr="008A0C15">
        <w:rPr>
          <w:w w:val="100"/>
          <w:szCs w:val="28"/>
        </w:rPr>
        <w:t>ної державної адміністрації,</w:t>
      </w:r>
    </w:p>
    <w:p w:rsidR="008964FB" w:rsidRPr="008964FB" w:rsidRDefault="008964FB" w:rsidP="008964FB">
      <w:pPr>
        <w:spacing w:after="120"/>
        <w:ind w:right="-1"/>
        <w:jc w:val="both"/>
        <w:rPr>
          <w:color w:val="auto"/>
          <w:w w:val="100"/>
          <w:szCs w:val="28"/>
        </w:rPr>
      </w:pPr>
      <w:r w:rsidRPr="008964FB">
        <w:rPr>
          <w:b/>
          <w:color w:val="auto"/>
          <w:w w:val="100"/>
          <w:szCs w:val="28"/>
        </w:rPr>
        <w:t>з о б о в ’ я з у ю:</w:t>
      </w:r>
    </w:p>
    <w:p w:rsidR="008A0C15" w:rsidRDefault="008A0C15" w:rsidP="008964FB">
      <w:pPr>
        <w:autoSpaceDE w:val="0"/>
        <w:autoSpaceDN w:val="0"/>
        <w:adjustRightInd w:val="0"/>
        <w:spacing w:after="120"/>
        <w:ind w:firstLine="567"/>
        <w:jc w:val="both"/>
        <w:rPr>
          <w:w w:val="100"/>
          <w:szCs w:val="28"/>
        </w:rPr>
      </w:pPr>
      <w:r w:rsidRPr="008A0C15">
        <w:rPr>
          <w:w w:val="100"/>
          <w:szCs w:val="28"/>
        </w:rPr>
        <w:t xml:space="preserve">1. Затвердити Положення про офіційний </w:t>
      </w:r>
      <w:proofErr w:type="spellStart"/>
      <w:r w:rsidRPr="008A0C15">
        <w:rPr>
          <w:w w:val="100"/>
          <w:szCs w:val="28"/>
        </w:rPr>
        <w:t>вебсайт</w:t>
      </w:r>
      <w:proofErr w:type="spellEnd"/>
      <w:r w:rsidRPr="008A0C15">
        <w:rPr>
          <w:w w:val="100"/>
          <w:szCs w:val="28"/>
        </w:rPr>
        <w:t xml:space="preserve"> </w:t>
      </w:r>
      <w:r>
        <w:rPr>
          <w:w w:val="100"/>
          <w:szCs w:val="28"/>
        </w:rPr>
        <w:t>Прилуц</w:t>
      </w:r>
      <w:r w:rsidRPr="008A0C15">
        <w:rPr>
          <w:w w:val="100"/>
          <w:szCs w:val="28"/>
        </w:rPr>
        <w:t xml:space="preserve">ької </w:t>
      </w:r>
      <w:r>
        <w:rPr>
          <w:w w:val="100"/>
          <w:szCs w:val="28"/>
        </w:rPr>
        <w:t>районн</w:t>
      </w:r>
      <w:r w:rsidRPr="008A0C15">
        <w:rPr>
          <w:w w:val="100"/>
          <w:szCs w:val="28"/>
        </w:rPr>
        <w:t>ої державної а</w:t>
      </w:r>
      <w:r w:rsidR="008964FB">
        <w:rPr>
          <w:w w:val="100"/>
          <w:szCs w:val="28"/>
        </w:rPr>
        <w:t>дміністрації (додаток 1)</w:t>
      </w:r>
      <w:r w:rsidR="009930BC">
        <w:rPr>
          <w:w w:val="100"/>
          <w:szCs w:val="28"/>
        </w:rPr>
        <w:t>.</w:t>
      </w:r>
    </w:p>
    <w:p w:rsidR="008A0C15" w:rsidRDefault="008A0C15" w:rsidP="008964FB">
      <w:pPr>
        <w:autoSpaceDE w:val="0"/>
        <w:autoSpaceDN w:val="0"/>
        <w:adjustRightInd w:val="0"/>
        <w:spacing w:after="120"/>
        <w:ind w:firstLine="567"/>
        <w:jc w:val="both"/>
        <w:rPr>
          <w:w w:val="100"/>
          <w:szCs w:val="28"/>
        </w:rPr>
      </w:pPr>
      <w:r w:rsidRPr="008A0C15">
        <w:rPr>
          <w:w w:val="100"/>
          <w:szCs w:val="28"/>
        </w:rPr>
        <w:t xml:space="preserve">2. Затвердити Порядок інформаційного наповнення офіційного </w:t>
      </w:r>
      <w:proofErr w:type="spellStart"/>
      <w:r w:rsidRPr="008A0C15">
        <w:rPr>
          <w:w w:val="100"/>
          <w:szCs w:val="28"/>
        </w:rPr>
        <w:t>вебсайту</w:t>
      </w:r>
      <w:proofErr w:type="spellEnd"/>
      <w:r w:rsidRPr="008A0C15">
        <w:rPr>
          <w:w w:val="100"/>
          <w:szCs w:val="28"/>
        </w:rPr>
        <w:t xml:space="preserve"> </w:t>
      </w:r>
      <w:r>
        <w:rPr>
          <w:w w:val="100"/>
          <w:szCs w:val="28"/>
        </w:rPr>
        <w:t>Прилуцької районної</w:t>
      </w:r>
      <w:r w:rsidR="009930BC">
        <w:rPr>
          <w:w w:val="100"/>
          <w:szCs w:val="28"/>
        </w:rPr>
        <w:t xml:space="preserve"> державної адміністрації (додаток 2).</w:t>
      </w:r>
    </w:p>
    <w:p w:rsidR="001E752C" w:rsidRDefault="008A0C15" w:rsidP="008964FB">
      <w:pPr>
        <w:autoSpaceDE w:val="0"/>
        <w:autoSpaceDN w:val="0"/>
        <w:spacing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3.</w:t>
      </w:r>
      <w:r w:rsidR="001E752C">
        <w:rPr>
          <w:w w:val="100"/>
          <w:szCs w:val="28"/>
        </w:rPr>
        <w:t xml:space="preserve"> </w:t>
      </w:r>
      <w:r>
        <w:rPr>
          <w:w w:val="100"/>
          <w:szCs w:val="28"/>
        </w:rPr>
        <w:t xml:space="preserve">Розпорядження голови районної державної адміністрації </w:t>
      </w:r>
      <w:r w:rsidR="008964FB">
        <w:rPr>
          <w:w w:val="100"/>
          <w:szCs w:val="28"/>
        </w:rPr>
        <w:t>від 20 квітня 2017 року № 152</w:t>
      </w:r>
      <w:r w:rsidR="009930BC">
        <w:rPr>
          <w:w w:val="100"/>
          <w:szCs w:val="28"/>
        </w:rPr>
        <w:t xml:space="preserve"> </w:t>
      </w:r>
      <w:r w:rsidR="008964FB">
        <w:rPr>
          <w:w w:val="100"/>
          <w:szCs w:val="28"/>
        </w:rPr>
        <w:t xml:space="preserve">а </w:t>
      </w:r>
      <w:r>
        <w:rPr>
          <w:w w:val="100"/>
          <w:szCs w:val="28"/>
        </w:rPr>
        <w:t>«</w:t>
      </w:r>
      <w:r w:rsidRPr="008A0C15">
        <w:rPr>
          <w:color w:val="auto"/>
          <w:w w:val="100"/>
          <w:szCs w:val="28"/>
        </w:rPr>
        <w:t xml:space="preserve">Про офіційний </w:t>
      </w:r>
      <w:proofErr w:type="spellStart"/>
      <w:r w:rsidRPr="008A0C15">
        <w:rPr>
          <w:color w:val="auto"/>
          <w:w w:val="100"/>
          <w:szCs w:val="28"/>
        </w:rPr>
        <w:t>вебсайт</w:t>
      </w:r>
      <w:proofErr w:type="spellEnd"/>
      <w:r w:rsidRPr="008A0C15">
        <w:rPr>
          <w:color w:val="auto"/>
          <w:w w:val="100"/>
          <w:szCs w:val="28"/>
        </w:rPr>
        <w:t xml:space="preserve"> районної державної адміністрації</w:t>
      </w:r>
      <w:r>
        <w:rPr>
          <w:color w:val="auto"/>
          <w:w w:val="100"/>
          <w:szCs w:val="28"/>
        </w:rPr>
        <w:t>» в</w:t>
      </w:r>
      <w:r>
        <w:rPr>
          <w:w w:val="100"/>
          <w:szCs w:val="28"/>
        </w:rPr>
        <w:t>изнати таким, що втратило чинність.</w:t>
      </w:r>
    </w:p>
    <w:p w:rsidR="008A0C15" w:rsidRPr="008A0C15" w:rsidRDefault="008A0C15" w:rsidP="008964FB">
      <w:pPr>
        <w:autoSpaceDE w:val="0"/>
        <w:autoSpaceDN w:val="0"/>
        <w:adjustRightInd w:val="0"/>
        <w:spacing w:before="120" w:after="12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4</w:t>
      </w:r>
      <w:r w:rsidRPr="008A0C15">
        <w:rPr>
          <w:w w:val="100"/>
          <w:szCs w:val="28"/>
        </w:rPr>
        <w:t>. Контроль за виконанням</w:t>
      </w:r>
      <w:r w:rsidR="008964FB">
        <w:rPr>
          <w:w w:val="100"/>
          <w:szCs w:val="28"/>
        </w:rPr>
        <w:t xml:space="preserve"> цього</w:t>
      </w:r>
      <w:r w:rsidRPr="008A0C15">
        <w:rPr>
          <w:w w:val="100"/>
          <w:szCs w:val="28"/>
        </w:rPr>
        <w:t xml:space="preserve"> розпорядження покласти на </w:t>
      </w:r>
      <w:r w:rsidR="008964FB">
        <w:rPr>
          <w:w w:val="100"/>
          <w:szCs w:val="28"/>
        </w:rPr>
        <w:t xml:space="preserve">першого </w:t>
      </w:r>
      <w:r w:rsidR="001E752C" w:rsidRPr="001E752C">
        <w:rPr>
          <w:color w:val="auto"/>
          <w:w w:val="100"/>
          <w:szCs w:val="28"/>
        </w:rPr>
        <w:t>заступника голови</w:t>
      </w:r>
      <w:r w:rsidR="001E752C" w:rsidRPr="001E752C">
        <w:rPr>
          <w:color w:val="auto"/>
          <w:w w:val="100"/>
          <w:sz w:val="20"/>
        </w:rPr>
        <w:t xml:space="preserve"> </w:t>
      </w:r>
      <w:r w:rsidR="001E752C">
        <w:rPr>
          <w:w w:val="100"/>
          <w:szCs w:val="28"/>
        </w:rPr>
        <w:t>районної</w:t>
      </w:r>
      <w:r w:rsidR="001E752C" w:rsidRPr="008A0C15">
        <w:rPr>
          <w:w w:val="100"/>
          <w:szCs w:val="28"/>
        </w:rPr>
        <w:t xml:space="preserve"> державної адміністрації</w:t>
      </w:r>
      <w:r>
        <w:rPr>
          <w:w w:val="100"/>
          <w:szCs w:val="28"/>
        </w:rPr>
        <w:t>.</w:t>
      </w:r>
      <w:r w:rsidRPr="008A0C15">
        <w:rPr>
          <w:w w:val="100"/>
          <w:szCs w:val="28"/>
        </w:rPr>
        <w:t xml:space="preserve"> </w:t>
      </w:r>
    </w:p>
    <w:p w:rsidR="00967BC9" w:rsidRDefault="00967BC9" w:rsidP="008964FB">
      <w:pPr>
        <w:spacing w:after="120"/>
        <w:rPr>
          <w:b/>
          <w:i/>
          <w:w w:val="100"/>
          <w:sz w:val="27"/>
          <w:szCs w:val="27"/>
        </w:rPr>
      </w:pPr>
    </w:p>
    <w:p w:rsidR="001E752C" w:rsidRDefault="001E752C" w:rsidP="00ED2377">
      <w:pPr>
        <w:rPr>
          <w:b/>
          <w:i/>
          <w:w w:val="100"/>
          <w:sz w:val="27"/>
          <w:szCs w:val="27"/>
        </w:rPr>
      </w:pPr>
    </w:p>
    <w:p w:rsidR="00967BC9" w:rsidRDefault="001063A2" w:rsidP="00ED2377">
      <w:pPr>
        <w:rPr>
          <w:w w:val="100"/>
          <w:szCs w:val="28"/>
        </w:rPr>
      </w:pPr>
      <w:r>
        <w:rPr>
          <w:w w:val="100"/>
          <w:szCs w:val="28"/>
        </w:rPr>
        <w:t>Г</w:t>
      </w:r>
      <w:r w:rsidR="00F151BB">
        <w:rPr>
          <w:w w:val="100"/>
          <w:szCs w:val="28"/>
        </w:rPr>
        <w:t>олов</w:t>
      </w:r>
      <w:r>
        <w:rPr>
          <w:w w:val="100"/>
          <w:szCs w:val="28"/>
        </w:rPr>
        <w:t>а</w:t>
      </w:r>
      <w:r w:rsidR="00967BC9" w:rsidRPr="008A0C15">
        <w:rPr>
          <w:w w:val="100"/>
          <w:szCs w:val="28"/>
        </w:rPr>
        <w:t xml:space="preserve">                                                          </w:t>
      </w:r>
      <w:r w:rsidR="008A0C15">
        <w:rPr>
          <w:w w:val="100"/>
          <w:szCs w:val="28"/>
        </w:rPr>
        <w:t xml:space="preserve">                     </w:t>
      </w:r>
      <w:r w:rsidR="00967BC9" w:rsidRPr="008A0C15">
        <w:rPr>
          <w:w w:val="100"/>
          <w:szCs w:val="28"/>
        </w:rPr>
        <w:t xml:space="preserve">   </w:t>
      </w:r>
      <w:r>
        <w:rPr>
          <w:w w:val="100"/>
          <w:szCs w:val="28"/>
        </w:rPr>
        <w:t xml:space="preserve">Геннадій </w:t>
      </w:r>
      <w:r>
        <w:rPr>
          <w:w w:val="100"/>
          <w:szCs w:val="28"/>
        </w:rPr>
        <w:tab/>
        <w:t>ЛУЦЕНКО</w:t>
      </w:r>
    </w:p>
    <w:p w:rsidR="008964FB" w:rsidRDefault="008964FB" w:rsidP="0065258C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</w:p>
    <w:p w:rsidR="0065258C" w:rsidRPr="0065258C" w:rsidRDefault="0065258C" w:rsidP="0065258C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 w:rsidRPr="0065258C">
        <w:rPr>
          <w:color w:val="auto"/>
          <w:w w:val="100"/>
          <w:szCs w:val="28"/>
        </w:rPr>
        <w:lastRenderedPageBreak/>
        <w:t>ЗАТВЕРДЖЕНО</w:t>
      </w:r>
    </w:p>
    <w:p w:rsidR="0065258C" w:rsidRPr="0065258C" w:rsidRDefault="0065258C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Р</w:t>
      </w:r>
      <w:r w:rsidRPr="0065258C">
        <w:rPr>
          <w:color w:val="auto"/>
          <w:w w:val="100"/>
          <w:szCs w:val="28"/>
        </w:rPr>
        <w:t xml:space="preserve">озпорядження голови </w:t>
      </w:r>
      <w:r w:rsidR="00DF33F6">
        <w:rPr>
          <w:color w:val="auto"/>
          <w:w w:val="100"/>
          <w:szCs w:val="28"/>
        </w:rPr>
        <w:t>районн</w:t>
      </w:r>
      <w:r w:rsidRPr="0065258C">
        <w:rPr>
          <w:color w:val="auto"/>
          <w:w w:val="100"/>
          <w:szCs w:val="28"/>
        </w:rPr>
        <w:t>ої</w:t>
      </w:r>
    </w:p>
    <w:p w:rsidR="0065258C" w:rsidRPr="0065258C" w:rsidRDefault="0065258C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 w:rsidRPr="0065258C">
        <w:rPr>
          <w:color w:val="auto"/>
          <w:w w:val="100"/>
          <w:szCs w:val="28"/>
        </w:rPr>
        <w:t>державної адміністрації</w:t>
      </w:r>
    </w:p>
    <w:p w:rsidR="00252DA5" w:rsidRDefault="001063A2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12</w:t>
      </w:r>
      <w:r w:rsidR="00252DA5">
        <w:rPr>
          <w:color w:val="auto"/>
          <w:w w:val="100"/>
          <w:szCs w:val="28"/>
        </w:rPr>
        <w:t xml:space="preserve"> жовт</w:t>
      </w:r>
      <w:r w:rsidR="00252DA5" w:rsidRPr="001E752C">
        <w:rPr>
          <w:color w:val="auto"/>
          <w:w w:val="100"/>
          <w:szCs w:val="28"/>
        </w:rPr>
        <w:t>ня 20</w:t>
      </w:r>
      <w:r w:rsidR="00252DA5">
        <w:rPr>
          <w:color w:val="auto"/>
          <w:w w:val="100"/>
          <w:szCs w:val="28"/>
        </w:rPr>
        <w:t>2</w:t>
      </w:r>
      <w:r w:rsidR="00252DA5" w:rsidRPr="001E752C">
        <w:rPr>
          <w:color w:val="auto"/>
          <w:w w:val="100"/>
          <w:szCs w:val="28"/>
        </w:rPr>
        <w:t>1 року № </w:t>
      </w:r>
      <w:r w:rsidR="00252DA5">
        <w:rPr>
          <w:color w:val="auto"/>
          <w:w w:val="100"/>
          <w:szCs w:val="28"/>
        </w:rPr>
        <w:t>261</w:t>
      </w:r>
    </w:p>
    <w:p w:rsidR="00252DA5" w:rsidRPr="001E752C" w:rsidRDefault="00252DA5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</w:p>
    <w:p w:rsidR="008964FB" w:rsidRDefault="0065258C" w:rsidP="0065258C">
      <w:pPr>
        <w:autoSpaceDE w:val="0"/>
        <w:autoSpaceDN w:val="0"/>
        <w:jc w:val="center"/>
        <w:rPr>
          <w:b/>
          <w:color w:val="auto"/>
          <w:w w:val="100"/>
          <w:szCs w:val="28"/>
        </w:rPr>
      </w:pPr>
      <w:r w:rsidRPr="0065258C">
        <w:rPr>
          <w:b/>
          <w:color w:val="auto"/>
          <w:w w:val="100"/>
          <w:szCs w:val="28"/>
        </w:rPr>
        <w:t xml:space="preserve">Положення </w:t>
      </w:r>
    </w:p>
    <w:p w:rsidR="0065258C" w:rsidRPr="0065258C" w:rsidRDefault="008964FB" w:rsidP="0065258C">
      <w:pPr>
        <w:autoSpaceDE w:val="0"/>
        <w:autoSpaceDN w:val="0"/>
        <w:jc w:val="center"/>
        <w:rPr>
          <w:b/>
          <w:i/>
          <w:color w:val="auto"/>
          <w:w w:val="100"/>
          <w:szCs w:val="28"/>
        </w:rPr>
      </w:pPr>
      <w:r>
        <w:rPr>
          <w:b/>
          <w:color w:val="auto"/>
          <w:w w:val="100"/>
          <w:szCs w:val="28"/>
        </w:rPr>
        <w:t xml:space="preserve">про офіційний </w:t>
      </w:r>
      <w:proofErr w:type="spellStart"/>
      <w:r>
        <w:rPr>
          <w:b/>
          <w:color w:val="auto"/>
          <w:w w:val="100"/>
          <w:szCs w:val="28"/>
        </w:rPr>
        <w:t>веб</w:t>
      </w:r>
      <w:r w:rsidR="0065258C" w:rsidRPr="0065258C">
        <w:rPr>
          <w:b/>
          <w:color w:val="auto"/>
          <w:w w:val="100"/>
          <w:szCs w:val="28"/>
        </w:rPr>
        <w:t>сайт</w:t>
      </w:r>
      <w:proofErr w:type="spellEnd"/>
      <w:r w:rsidR="0065258C" w:rsidRPr="0065258C">
        <w:rPr>
          <w:b/>
          <w:color w:val="auto"/>
          <w:w w:val="100"/>
          <w:szCs w:val="28"/>
        </w:rPr>
        <w:t xml:space="preserve"> </w:t>
      </w:r>
      <w:r w:rsidR="0065258C">
        <w:rPr>
          <w:b/>
          <w:w w:val="100"/>
          <w:szCs w:val="28"/>
        </w:rPr>
        <w:t>Прилуцької</w:t>
      </w:r>
      <w:r w:rsidR="0065258C" w:rsidRPr="0065258C">
        <w:rPr>
          <w:w w:val="100"/>
          <w:szCs w:val="28"/>
        </w:rPr>
        <w:t xml:space="preserve"> </w:t>
      </w:r>
      <w:r w:rsidR="0065258C">
        <w:rPr>
          <w:b/>
          <w:color w:val="auto"/>
          <w:w w:val="100"/>
          <w:szCs w:val="28"/>
        </w:rPr>
        <w:t>район</w:t>
      </w:r>
      <w:r w:rsidR="0065258C" w:rsidRPr="0065258C">
        <w:rPr>
          <w:b/>
          <w:color w:val="auto"/>
          <w:w w:val="100"/>
          <w:szCs w:val="28"/>
        </w:rPr>
        <w:t>ної державної адміністрації</w:t>
      </w:r>
    </w:p>
    <w:p w:rsidR="0065258C" w:rsidRPr="0065258C" w:rsidRDefault="0065258C" w:rsidP="0065258C">
      <w:pPr>
        <w:autoSpaceDE w:val="0"/>
        <w:autoSpaceDN w:val="0"/>
        <w:rPr>
          <w:b/>
          <w:i/>
          <w:color w:val="auto"/>
          <w:w w:val="100"/>
          <w:szCs w:val="28"/>
        </w:rPr>
      </w:pP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r w:rsidRPr="0065258C">
        <w:rPr>
          <w:w w:val="100"/>
          <w:szCs w:val="28"/>
          <w:lang w:eastAsia="uk-UA"/>
        </w:rPr>
        <w:t xml:space="preserve">1. Це Положення визначає статус офіційного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</w:t>
      </w:r>
      <w:r>
        <w:rPr>
          <w:w w:val="100"/>
          <w:szCs w:val="28"/>
          <w:lang w:eastAsia="uk-UA"/>
        </w:rPr>
        <w:t>Прилуцької 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 (далі — </w:t>
      </w:r>
      <w:proofErr w:type="spellStart"/>
      <w:r w:rsidRPr="0065258C">
        <w:rPr>
          <w:w w:val="100"/>
          <w:szCs w:val="28"/>
          <w:lang w:eastAsia="uk-UA"/>
        </w:rPr>
        <w:t>вебсайт</w:t>
      </w:r>
      <w:proofErr w:type="spellEnd"/>
      <w:r w:rsidRPr="0065258C">
        <w:rPr>
          <w:w w:val="100"/>
          <w:szCs w:val="28"/>
          <w:lang w:eastAsia="uk-UA"/>
        </w:rPr>
        <w:t xml:space="preserve">) як інформаційного ресурсу, що забезпечує висвітлення діяльності </w:t>
      </w:r>
      <w:r>
        <w:rPr>
          <w:w w:val="100"/>
          <w:szCs w:val="28"/>
          <w:lang w:eastAsia="uk-UA"/>
        </w:rPr>
        <w:t>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 у мережі Інтернет, і встановлює порядок роботи з ним.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0" w:name="n14"/>
      <w:bookmarkStart w:id="1" w:name="n18"/>
      <w:bookmarkEnd w:id="0"/>
      <w:bookmarkEnd w:id="1"/>
      <w:r w:rsidRPr="0065258C">
        <w:rPr>
          <w:w w:val="100"/>
          <w:szCs w:val="28"/>
          <w:lang w:eastAsia="uk-UA"/>
        </w:rPr>
        <w:t xml:space="preserve">2. </w:t>
      </w:r>
      <w:proofErr w:type="spellStart"/>
      <w:r w:rsidRPr="0065258C">
        <w:rPr>
          <w:w w:val="100"/>
          <w:szCs w:val="28"/>
          <w:lang w:eastAsia="uk-UA"/>
        </w:rPr>
        <w:t>Вебсайт</w:t>
      </w:r>
      <w:proofErr w:type="spellEnd"/>
      <w:r w:rsidRPr="0065258C">
        <w:rPr>
          <w:w w:val="100"/>
          <w:szCs w:val="28"/>
          <w:lang w:eastAsia="uk-UA"/>
        </w:rPr>
        <w:t xml:space="preserve"> є офіційним джерелом інформації </w:t>
      </w:r>
      <w:r>
        <w:rPr>
          <w:w w:val="100"/>
          <w:szCs w:val="28"/>
          <w:lang w:eastAsia="uk-UA"/>
        </w:rPr>
        <w:t>районн</w:t>
      </w:r>
      <w:r w:rsidRPr="0065258C">
        <w:rPr>
          <w:w w:val="100"/>
          <w:szCs w:val="28"/>
          <w:lang w:eastAsia="uk-UA"/>
        </w:rPr>
        <w:t xml:space="preserve">ої державної адміністрації, що забезпечує висвітлення діяльності </w:t>
      </w:r>
      <w:r>
        <w:rPr>
          <w:w w:val="100"/>
          <w:szCs w:val="28"/>
          <w:lang w:eastAsia="uk-UA"/>
        </w:rPr>
        <w:t>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адміністрації, її структурних підрозділів, сприяє обміну інформацією з іншими органами державної влади та органами місцевого самоврядування, інформаційній взаємодії з громадськістю</w:t>
      </w:r>
      <w:bookmarkStart w:id="2" w:name="n19"/>
      <w:bookmarkEnd w:id="2"/>
      <w:r w:rsidRPr="0065258C">
        <w:rPr>
          <w:w w:val="100"/>
          <w:szCs w:val="28"/>
          <w:lang w:eastAsia="uk-UA"/>
        </w:rPr>
        <w:t>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r w:rsidRPr="0065258C">
        <w:rPr>
          <w:w w:val="100"/>
          <w:szCs w:val="28"/>
          <w:lang w:eastAsia="uk-UA"/>
        </w:rPr>
        <w:t xml:space="preserve">3. Використання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здійснюється виключно в цілях, пов’язаних з діяльністю </w:t>
      </w:r>
      <w:r w:rsidR="00DF33F6">
        <w:rPr>
          <w:w w:val="100"/>
          <w:szCs w:val="28"/>
          <w:lang w:eastAsia="uk-UA"/>
        </w:rPr>
        <w:t>район</w:t>
      </w:r>
      <w:r w:rsidRPr="0065258C">
        <w:rPr>
          <w:w w:val="100"/>
          <w:szCs w:val="28"/>
          <w:lang w:eastAsia="uk-UA"/>
        </w:rPr>
        <w:t>ної державної адміністрації та її структурних підрозділів, з дотриманням вимог законодавства України.</w:t>
      </w:r>
    </w:p>
    <w:p w:rsidR="0065258C" w:rsidRPr="0065258C" w:rsidRDefault="0065258C" w:rsidP="002B3B43">
      <w:pPr>
        <w:shd w:val="clear" w:color="auto" w:fill="FFFFFF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3" w:name="n20"/>
      <w:bookmarkEnd w:id="3"/>
      <w:r w:rsidRPr="0065258C">
        <w:rPr>
          <w:w w:val="100"/>
          <w:szCs w:val="28"/>
          <w:lang w:eastAsia="uk-UA"/>
        </w:rPr>
        <w:t xml:space="preserve">4. Забезпечення функціонування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>:</w:t>
      </w:r>
    </w:p>
    <w:p w:rsidR="0065258C" w:rsidRPr="0065258C" w:rsidRDefault="0065258C" w:rsidP="002B3B43">
      <w:pPr>
        <w:shd w:val="clear" w:color="auto" w:fill="FFFFFF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4" w:name="n21"/>
      <w:bookmarkEnd w:id="4"/>
      <w:r w:rsidRPr="0065258C">
        <w:rPr>
          <w:w w:val="100"/>
          <w:szCs w:val="28"/>
          <w:lang w:eastAsia="uk-UA"/>
        </w:rPr>
        <w:t xml:space="preserve">4.1. Інформаційну підтримку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здійснює </w:t>
      </w:r>
      <w:r w:rsidR="00DF33F6">
        <w:rPr>
          <w:w w:val="100"/>
          <w:szCs w:val="28"/>
          <w:lang w:eastAsia="uk-UA"/>
        </w:rPr>
        <w:t xml:space="preserve">сектор </w:t>
      </w:r>
      <w:r w:rsidRPr="0065258C">
        <w:rPr>
          <w:w w:val="100"/>
          <w:szCs w:val="28"/>
          <w:lang w:eastAsia="uk-UA"/>
        </w:rPr>
        <w:t xml:space="preserve">інформаційної </w:t>
      </w:r>
      <w:r w:rsidR="00DF33F6">
        <w:rPr>
          <w:w w:val="100"/>
          <w:szCs w:val="28"/>
          <w:lang w:eastAsia="uk-UA"/>
        </w:rPr>
        <w:t>роботи апарату 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адміністрації.</w:t>
      </w:r>
    </w:p>
    <w:p w:rsidR="0065258C" w:rsidRPr="0065258C" w:rsidRDefault="0065258C" w:rsidP="002B3B43">
      <w:pPr>
        <w:shd w:val="clear" w:color="auto" w:fill="FFFFFF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5" w:name="n22"/>
      <w:bookmarkEnd w:id="5"/>
      <w:r w:rsidRPr="0065258C">
        <w:rPr>
          <w:w w:val="100"/>
          <w:szCs w:val="28"/>
          <w:lang w:eastAsia="uk-UA"/>
        </w:rPr>
        <w:t xml:space="preserve">4.2. Програмно-технічну підтримку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здійснює визначене підприємство (організація, установа), з яким укладається відповідний договір. </w:t>
      </w:r>
    </w:p>
    <w:p w:rsidR="0065258C" w:rsidRPr="0065258C" w:rsidRDefault="0065258C" w:rsidP="002B3B43">
      <w:pPr>
        <w:shd w:val="clear" w:color="auto" w:fill="FFFFFF"/>
        <w:ind w:firstLine="567"/>
        <w:jc w:val="both"/>
        <w:textAlignment w:val="baseline"/>
        <w:rPr>
          <w:w w:val="100"/>
          <w:szCs w:val="28"/>
          <w:lang w:eastAsia="uk-UA"/>
        </w:rPr>
      </w:pPr>
      <w:r w:rsidRPr="0065258C">
        <w:rPr>
          <w:w w:val="100"/>
          <w:szCs w:val="28"/>
          <w:lang w:eastAsia="uk-UA"/>
        </w:rPr>
        <w:t xml:space="preserve">4.3. Координацію </w:t>
      </w:r>
      <w:r w:rsidR="00DF33F6">
        <w:rPr>
          <w:w w:val="100"/>
          <w:szCs w:val="28"/>
          <w:lang w:eastAsia="uk-UA"/>
        </w:rPr>
        <w:t>та в</w:t>
      </w:r>
      <w:r w:rsidR="00DF33F6" w:rsidRPr="0065258C">
        <w:rPr>
          <w:w w:val="100"/>
          <w:szCs w:val="28"/>
          <w:lang w:eastAsia="uk-UA"/>
        </w:rPr>
        <w:t xml:space="preserve">ідповідальність за програмно-технічне функціонування </w:t>
      </w:r>
      <w:proofErr w:type="spellStart"/>
      <w:r w:rsidR="00DF33F6" w:rsidRPr="0065258C">
        <w:rPr>
          <w:w w:val="100"/>
          <w:szCs w:val="28"/>
          <w:lang w:eastAsia="uk-UA"/>
        </w:rPr>
        <w:t>вебсайту</w:t>
      </w:r>
      <w:proofErr w:type="spellEnd"/>
      <w:r w:rsidR="00DF33F6" w:rsidRPr="0065258C">
        <w:rPr>
          <w:w w:val="100"/>
          <w:szCs w:val="28"/>
          <w:lang w:eastAsia="uk-UA"/>
        </w:rPr>
        <w:t xml:space="preserve"> </w:t>
      </w:r>
      <w:r w:rsidRPr="0065258C">
        <w:rPr>
          <w:w w:val="100"/>
          <w:szCs w:val="28"/>
          <w:lang w:eastAsia="uk-UA"/>
        </w:rPr>
        <w:t xml:space="preserve">забезпечує відділ </w:t>
      </w:r>
      <w:r w:rsidR="00DF33F6">
        <w:rPr>
          <w:w w:val="100"/>
          <w:szCs w:val="28"/>
          <w:lang w:eastAsia="uk-UA"/>
        </w:rPr>
        <w:t>фінансового</w:t>
      </w:r>
      <w:r w:rsidRPr="0065258C">
        <w:rPr>
          <w:w w:val="100"/>
          <w:szCs w:val="28"/>
          <w:lang w:eastAsia="uk-UA"/>
        </w:rPr>
        <w:t xml:space="preserve"> забезпечення апарату </w:t>
      </w:r>
      <w:r w:rsidR="00DF33F6">
        <w:rPr>
          <w:w w:val="100"/>
          <w:szCs w:val="28"/>
          <w:lang w:eastAsia="uk-UA"/>
        </w:rPr>
        <w:t>район</w:t>
      </w:r>
      <w:r w:rsidRPr="0065258C">
        <w:rPr>
          <w:w w:val="100"/>
          <w:szCs w:val="28"/>
          <w:lang w:eastAsia="uk-UA"/>
        </w:rPr>
        <w:t>ної державної адміністрації.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color w:val="auto"/>
          <w:w w:val="100"/>
          <w:szCs w:val="28"/>
          <w:lang w:eastAsia="uk-UA"/>
        </w:rPr>
      </w:pPr>
      <w:bookmarkStart w:id="6" w:name="n23"/>
      <w:bookmarkEnd w:id="6"/>
      <w:r w:rsidRPr="0065258C">
        <w:rPr>
          <w:w w:val="100"/>
          <w:szCs w:val="28"/>
          <w:lang w:eastAsia="uk-UA"/>
        </w:rPr>
        <w:t>4.</w:t>
      </w:r>
      <w:r w:rsidR="00DF33F6">
        <w:rPr>
          <w:w w:val="100"/>
          <w:szCs w:val="28"/>
          <w:lang w:eastAsia="uk-UA"/>
        </w:rPr>
        <w:t>4</w:t>
      </w:r>
      <w:r w:rsidRPr="0065258C">
        <w:rPr>
          <w:w w:val="100"/>
          <w:szCs w:val="28"/>
          <w:lang w:eastAsia="uk-UA"/>
        </w:rPr>
        <w:t xml:space="preserve">. Інформаційне наповнення та супроводження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здійснюють структурні підрозділи </w:t>
      </w:r>
      <w:r w:rsidR="00DF33F6">
        <w:rPr>
          <w:w w:val="100"/>
          <w:szCs w:val="28"/>
          <w:lang w:eastAsia="uk-UA"/>
        </w:rPr>
        <w:t>район</w:t>
      </w:r>
      <w:r w:rsidRPr="0065258C">
        <w:rPr>
          <w:w w:val="100"/>
          <w:szCs w:val="28"/>
          <w:lang w:eastAsia="uk-UA"/>
        </w:rPr>
        <w:t xml:space="preserve">ної державної адміністрації та її апарату відповідно до </w:t>
      </w:r>
      <w:r w:rsidRPr="0065258C">
        <w:rPr>
          <w:color w:val="auto"/>
          <w:w w:val="100"/>
          <w:szCs w:val="28"/>
          <w:lang w:eastAsia="uk-UA"/>
        </w:rPr>
        <w:t xml:space="preserve">Порядку інформаційного наповнення </w:t>
      </w:r>
      <w:proofErr w:type="spellStart"/>
      <w:r w:rsidRPr="0065258C">
        <w:rPr>
          <w:color w:val="auto"/>
          <w:w w:val="100"/>
          <w:szCs w:val="28"/>
          <w:lang w:eastAsia="uk-UA"/>
        </w:rPr>
        <w:t>вебсайту</w:t>
      </w:r>
      <w:proofErr w:type="spellEnd"/>
      <w:r w:rsidRPr="0065258C">
        <w:rPr>
          <w:color w:val="auto"/>
          <w:w w:val="100"/>
          <w:szCs w:val="28"/>
          <w:lang w:eastAsia="uk-UA"/>
        </w:rPr>
        <w:t>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7" w:name="n24"/>
      <w:bookmarkStart w:id="8" w:name="n27"/>
      <w:bookmarkEnd w:id="7"/>
      <w:bookmarkEnd w:id="8"/>
      <w:r w:rsidRPr="0065258C">
        <w:rPr>
          <w:w w:val="100"/>
          <w:szCs w:val="28"/>
          <w:lang w:eastAsia="uk-UA"/>
        </w:rPr>
        <w:t xml:space="preserve">5. Інформація на </w:t>
      </w:r>
      <w:proofErr w:type="spellStart"/>
      <w:r w:rsidRPr="0065258C">
        <w:rPr>
          <w:w w:val="100"/>
          <w:szCs w:val="28"/>
          <w:lang w:eastAsia="uk-UA"/>
        </w:rPr>
        <w:t>вебсайті</w:t>
      </w:r>
      <w:proofErr w:type="spellEnd"/>
      <w:r w:rsidRPr="0065258C">
        <w:rPr>
          <w:w w:val="100"/>
          <w:szCs w:val="28"/>
          <w:lang w:eastAsia="uk-UA"/>
        </w:rPr>
        <w:t xml:space="preserve"> оприлюднюється державною мовою та (за потреби) іншими мовами відповідно до законодавства.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9" w:name="n28"/>
      <w:bookmarkStart w:id="10" w:name="n29"/>
      <w:bookmarkEnd w:id="9"/>
      <w:bookmarkEnd w:id="10"/>
      <w:r w:rsidRPr="0065258C">
        <w:rPr>
          <w:w w:val="100"/>
          <w:szCs w:val="28"/>
          <w:lang w:eastAsia="uk-UA"/>
        </w:rPr>
        <w:t xml:space="preserve">6. Структура та зовнішній вигляд </w:t>
      </w:r>
      <w:proofErr w:type="spellStart"/>
      <w:r w:rsidRPr="0065258C">
        <w:rPr>
          <w:w w:val="100"/>
          <w:szCs w:val="28"/>
          <w:lang w:eastAsia="uk-UA"/>
        </w:rPr>
        <w:t>вебсайту</w:t>
      </w:r>
      <w:proofErr w:type="spellEnd"/>
      <w:r w:rsidRPr="0065258C">
        <w:rPr>
          <w:w w:val="100"/>
          <w:szCs w:val="28"/>
          <w:lang w:eastAsia="uk-UA"/>
        </w:rPr>
        <w:t xml:space="preserve"> погоджується із заступником голови </w:t>
      </w:r>
      <w:r w:rsidR="00DF33F6">
        <w:rPr>
          <w:w w:val="100"/>
          <w:szCs w:val="28"/>
          <w:lang w:eastAsia="uk-UA"/>
        </w:rPr>
        <w:t>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 згідно з розподілом обов’язків.</w:t>
      </w:r>
    </w:p>
    <w:p w:rsidR="0065258C" w:rsidRPr="0065258C" w:rsidRDefault="0065258C" w:rsidP="002B3B43">
      <w:pPr>
        <w:shd w:val="clear" w:color="auto" w:fill="FFFFFF"/>
        <w:spacing w:after="120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11" w:name="n30"/>
      <w:bookmarkEnd w:id="11"/>
      <w:r w:rsidRPr="0065258C">
        <w:rPr>
          <w:w w:val="100"/>
          <w:szCs w:val="28"/>
          <w:lang w:eastAsia="uk-UA"/>
        </w:rPr>
        <w:t xml:space="preserve">7. Відповідальність за зміст, додержання вимог українського правопису, стилістичне редагування, актуальність інформації, що висвітлюється на </w:t>
      </w:r>
      <w:proofErr w:type="spellStart"/>
      <w:r w:rsidRPr="0065258C">
        <w:rPr>
          <w:w w:val="100"/>
          <w:szCs w:val="28"/>
          <w:lang w:eastAsia="uk-UA"/>
        </w:rPr>
        <w:t>вебсайті</w:t>
      </w:r>
      <w:proofErr w:type="spellEnd"/>
      <w:r w:rsidRPr="0065258C">
        <w:rPr>
          <w:w w:val="100"/>
          <w:szCs w:val="28"/>
          <w:lang w:eastAsia="uk-UA"/>
        </w:rPr>
        <w:t>, дотримання термінів її оприлюднення несе підрозділ, який подає її для розміщення.</w:t>
      </w:r>
    </w:p>
    <w:p w:rsidR="0065258C" w:rsidRPr="0065258C" w:rsidRDefault="0065258C" w:rsidP="002B3B43">
      <w:pPr>
        <w:shd w:val="clear" w:color="auto" w:fill="FFFFFF"/>
        <w:ind w:firstLine="567"/>
        <w:jc w:val="both"/>
        <w:textAlignment w:val="baseline"/>
        <w:rPr>
          <w:w w:val="100"/>
          <w:szCs w:val="28"/>
          <w:lang w:eastAsia="uk-UA"/>
        </w:rPr>
      </w:pPr>
      <w:bookmarkStart w:id="12" w:name="n31"/>
      <w:bookmarkStart w:id="13" w:name="n32"/>
      <w:bookmarkEnd w:id="12"/>
      <w:bookmarkEnd w:id="13"/>
      <w:r w:rsidRPr="0065258C">
        <w:rPr>
          <w:w w:val="100"/>
          <w:szCs w:val="28"/>
          <w:lang w:eastAsia="uk-UA"/>
        </w:rPr>
        <w:lastRenderedPageBreak/>
        <w:t xml:space="preserve">8. На </w:t>
      </w:r>
      <w:proofErr w:type="spellStart"/>
      <w:r w:rsidRPr="0065258C">
        <w:rPr>
          <w:w w:val="100"/>
          <w:szCs w:val="28"/>
          <w:lang w:eastAsia="uk-UA"/>
        </w:rPr>
        <w:t>вебсайті</w:t>
      </w:r>
      <w:proofErr w:type="spellEnd"/>
      <w:r w:rsidRPr="0065258C">
        <w:rPr>
          <w:w w:val="100"/>
          <w:szCs w:val="28"/>
          <w:lang w:eastAsia="uk-UA"/>
        </w:rPr>
        <w:t xml:space="preserve"> розміщується інформація відповідно до вимог Закону України «Про доступ до публічної інформації» та постанови Кабінету Міністрів України від 04</w:t>
      </w:r>
      <w:r w:rsidR="00F151BB">
        <w:rPr>
          <w:w w:val="100"/>
          <w:szCs w:val="28"/>
          <w:lang w:eastAsia="uk-UA"/>
        </w:rPr>
        <w:t xml:space="preserve"> січня </w:t>
      </w:r>
      <w:r w:rsidRPr="0065258C">
        <w:rPr>
          <w:w w:val="100"/>
          <w:szCs w:val="28"/>
          <w:lang w:eastAsia="uk-UA"/>
        </w:rPr>
        <w:t>2002</w:t>
      </w:r>
      <w:r w:rsidR="00F151BB">
        <w:rPr>
          <w:w w:val="100"/>
          <w:szCs w:val="28"/>
          <w:lang w:eastAsia="uk-UA"/>
        </w:rPr>
        <w:t xml:space="preserve"> року</w:t>
      </w:r>
      <w:r w:rsidRPr="0065258C">
        <w:rPr>
          <w:w w:val="100"/>
          <w:szCs w:val="28"/>
          <w:lang w:eastAsia="uk-UA"/>
        </w:rPr>
        <w:t xml:space="preserve"> № 3 «Про Порядок оприлюднення у мережі Інтернет інформації про діяльність органів виконавчої влади».</w:t>
      </w:r>
    </w:p>
    <w:p w:rsidR="0065258C" w:rsidRPr="0065258C" w:rsidRDefault="0065258C" w:rsidP="0065258C">
      <w:pPr>
        <w:shd w:val="clear" w:color="auto" w:fill="FFFFFF"/>
        <w:ind w:firstLine="720"/>
        <w:jc w:val="both"/>
        <w:textAlignment w:val="baseline"/>
        <w:rPr>
          <w:w w:val="100"/>
          <w:szCs w:val="28"/>
          <w:lang w:eastAsia="uk-UA"/>
        </w:rPr>
      </w:pPr>
    </w:p>
    <w:p w:rsidR="0065258C" w:rsidRPr="0065258C" w:rsidRDefault="0065258C" w:rsidP="0065258C">
      <w:pPr>
        <w:shd w:val="clear" w:color="auto" w:fill="FFFFFF"/>
        <w:ind w:firstLine="720"/>
        <w:jc w:val="both"/>
        <w:textAlignment w:val="baseline"/>
        <w:rPr>
          <w:w w:val="100"/>
          <w:szCs w:val="28"/>
          <w:lang w:eastAsia="uk-UA"/>
        </w:rPr>
      </w:pPr>
    </w:p>
    <w:p w:rsidR="00187437" w:rsidRPr="00187437" w:rsidRDefault="00187437" w:rsidP="0065258C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Завідувач сектору інформаційної роботи</w:t>
      </w:r>
    </w:p>
    <w:p w:rsidR="0065258C" w:rsidRPr="0065258C" w:rsidRDefault="00187437" w:rsidP="0065258C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а</w:t>
      </w:r>
      <w:r w:rsidR="0065258C" w:rsidRPr="0065258C">
        <w:rPr>
          <w:w w:val="100"/>
          <w:szCs w:val="28"/>
          <w:lang w:eastAsia="uk-UA"/>
        </w:rPr>
        <w:t>парату</w:t>
      </w:r>
      <w:r w:rsidRPr="00187437">
        <w:rPr>
          <w:w w:val="100"/>
          <w:szCs w:val="28"/>
          <w:lang w:eastAsia="uk-UA"/>
        </w:rPr>
        <w:t xml:space="preserve"> районної</w:t>
      </w:r>
      <w:r w:rsidR="0065258C" w:rsidRPr="0065258C">
        <w:rPr>
          <w:w w:val="100"/>
          <w:szCs w:val="28"/>
          <w:lang w:eastAsia="uk-UA"/>
        </w:rPr>
        <w:t xml:space="preserve"> державної адміністрації</w:t>
      </w:r>
      <w:r w:rsidR="0065258C" w:rsidRPr="0065258C">
        <w:rPr>
          <w:w w:val="100"/>
          <w:szCs w:val="28"/>
          <w:lang w:eastAsia="uk-UA"/>
        </w:rPr>
        <w:tab/>
      </w:r>
      <w:r w:rsidR="0065258C" w:rsidRPr="0065258C">
        <w:rPr>
          <w:w w:val="100"/>
          <w:szCs w:val="28"/>
          <w:lang w:eastAsia="uk-UA"/>
        </w:rPr>
        <w:tab/>
        <w:t xml:space="preserve">       </w:t>
      </w:r>
      <w:r>
        <w:rPr>
          <w:w w:val="100"/>
          <w:szCs w:val="28"/>
          <w:lang w:eastAsia="uk-UA"/>
        </w:rPr>
        <w:t>Тетяна МИРВОДА</w:t>
      </w:r>
    </w:p>
    <w:p w:rsidR="0065258C" w:rsidRPr="0065258C" w:rsidRDefault="0065258C" w:rsidP="0065258C">
      <w:pPr>
        <w:shd w:val="clear" w:color="auto" w:fill="FFFFFF"/>
        <w:ind w:firstLine="720"/>
        <w:jc w:val="both"/>
        <w:textAlignment w:val="baseline"/>
        <w:rPr>
          <w:w w:val="100"/>
          <w:szCs w:val="28"/>
          <w:lang w:eastAsia="uk-UA"/>
        </w:rPr>
      </w:pPr>
    </w:p>
    <w:p w:rsidR="0065258C" w:rsidRDefault="0065258C" w:rsidP="0065258C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 w:rsidRPr="0065258C">
        <w:rPr>
          <w:w w:val="100"/>
          <w:szCs w:val="28"/>
        </w:rPr>
        <w:br w:type="page"/>
      </w:r>
    </w:p>
    <w:p w:rsidR="001E752C" w:rsidRPr="001E752C" w:rsidRDefault="001E752C" w:rsidP="001E752C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 w:rsidRPr="001E752C">
        <w:rPr>
          <w:color w:val="auto"/>
          <w:w w:val="100"/>
          <w:szCs w:val="28"/>
        </w:rPr>
        <w:lastRenderedPageBreak/>
        <w:t>ЗАТВЕРДЖЕНО</w:t>
      </w:r>
    </w:p>
    <w:p w:rsidR="001E752C" w:rsidRPr="001E752C" w:rsidRDefault="001E752C" w:rsidP="008964FB">
      <w:pPr>
        <w:autoSpaceDE w:val="0"/>
        <w:autoSpaceDN w:val="0"/>
        <w:spacing w:line="360" w:lineRule="auto"/>
        <w:ind w:firstLine="5387"/>
        <w:rPr>
          <w:color w:val="auto"/>
          <w:w w:val="100"/>
          <w:szCs w:val="28"/>
        </w:rPr>
      </w:pPr>
      <w:r w:rsidRPr="001E752C">
        <w:rPr>
          <w:color w:val="auto"/>
          <w:w w:val="100"/>
          <w:szCs w:val="28"/>
        </w:rPr>
        <w:t xml:space="preserve">Розпорядження голови </w:t>
      </w:r>
      <w:r>
        <w:rPr>
          <w:color w:val="auto"/>
          <w:w w:val="100"/>
          <w:szCs w:val="28"/>
        </w:rPr>
        <w:t>район</w:t>
      </w:r>
      <w:r w:rsidRPr="001E752C">
        <w:rPr>
          <w:color w:val="auto"/>
          <w:w w:val="100"/>
          <w:szCs w:val="28"/>
        </w:rPr>
        <w:t>ної</w:t>
      </w:r>
    </w:p>
    <w:p w:rsidR="001E752C" w:rsidRPr="001E752C" w:rsidRDefault="001E752C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 w:rsidRPr="001E752C">
        <w:rPr>
          <w:color w:val="auto"/>
          <w:w w:val="100"/>
          <w:szCs w:val="28"/>
        </w:rPr>
        <w:t>державної адміністрації</w:t>
      </w:r>
    </w:p>
    <w:p w:rsidR="001E752C" w:rsidRPr="001E752C" w:rsidRDefault="001063A2" w:rsidP="008964FB">
      <w:pPr>
        <w:autoSpaceDE w:val="0"/>
        <w:autoSpaceDN w:val="0"/>
        <w:spacing w:line="360" w:lineRule="auto"/>
        <w:ind w:left="5387"/>
        <w:rPr>
          <w:color w:val="auto"/>
          <w:w w:val="100"/>
          <w:szCs w:val="28"/>
        </w:rPr>
      </w:pPr>
      <w:r>
        <w:rPr>
          <w:color w:val="auto"/>
          <w:w w:val="100"/>
          <w:szCs w:val="28"/>
        </w:rPr>
        <w:t>12</w:t>
      </w:r>
      <w:bookmarkStart w:id="14" w:name="_GoBack"/>
      <w:bookmarkEnd w:id="14"/>
      <w:r w:rsidR="00252DA5">
        <w:rPr>
          <w:color w:val="auto"/>
          <w:w w:val="100"/>
          <w:szCs w:val="28"/>
        </w:rPr>
        <w:t xml:space="preserve"> жовт</w:t>
      </w:r>
      <w:r w:rsidR="001E752C" w:rsidRPr="001E752C">
        <w:rPr>
          <w:color w:val="auto"/>
          <w:w w:val="100"/>
          <w:szCs w:val="28"/>
        </w:rPr>
        <w:t>ня 20</w:t>
      </w:r>
      <w:r w:rsidR="001E752C">
        <w:rPr>
          <w:color w:val="auto"/>
          <w:w w:val="100"/>
          <w:szCs w:val="28"/>
        </w:rPr>
        <w:t>2</w:t>
      </w:r>
      <w:r w:rsidR="001E752C" w:rsidRPr="001E752C">
        <w:rPr>
          <w:color w:val="auto"/>
          <w:w w:val="100"/>
          <w:szCs w:val="28"/>
        </w:rPr>
        <w:t>1 року № </w:t>
      </w:r>
      <w:r w:rsidR="00252DA5">
        <w:rPr>
          <w:color w:val="auto"/>
          <w:w w:val="100"/>
          <w:szCs w:val="28"/>
        </w:rPr>
        <w:t>261</w:t>
      </w:r>
    </w:p>
    <w:p w:rsidR="001E752C" w:rsidRPr="001E752C" w:rsidRDefault="001E752C" w:rsidP="001E752C">
      <w:pPr>
        <w:autoSpaceDE w:val="0"/>
        <w:autoSpaceDN w:val="0"/>
        <w:ind w:firstLine="720"/>
        <w:jc w:val="right"/>
        <w:rPr>
          <w:color w:val="auto"/>
          <w:w w:val="100"/>
          <w:szCs w:val="28"/>
        </w:rPr>
      </w:pPr>
    </w:p>
    <w:p w:rsidR="001E752C" w:rsidRPr="001E752C" w:rsidRDefault="001E752C" w:rsidP="001E752C">
      <w:pPr>
        <w:shd w:val="clear" w:color="auto" w:fill="FFFFFF"/>
        <w:ind w:firstLine="720"/>
        <w:jc w:val="center"/>
        <w:textAlignment w:val="baseline"/>
        <w:rPr>
          <w:b/>
          <w:color w:val="auto"/>
          <w:w w:val="100"/>
          <w:szCs w:val="28"/>
          <w:lang w:eastAsia="uk-UA"/>
        </w:rPr>
      </w:pPr>
      <w:r w:rsidRPr="001E752C">
        <w:rPr>
          <w:b/>
          <w:color w:val="auto"/>
          <w:w w:val="100"/>
          <w:szCs w:val="28"/>
          <w:lang w:eastAsia="uk-UA"/>
        </w:rPr>
        <w:t xml:space="preserve">Порядок інформаційного наповнення офіційного </w:t>
      </w:r>
      <w:proofErr w:type="spellStart"/>
      <w:r w:rsidRPr="001E752C">
        <w:rPr>
          <w:b/>
          <w:color w:val="auto"/>
          <w:w w:val="100"/>
          <w:szCs w:val="28"/>
          <w:lang w:eastAsia="uk-UA"/>
        </w:rPr>
        <w:t>вебсайту</w:t>
      </w:r>
      <w:proofErr w:type="spellEnd"/>
      <w:r w:rsidRPr="001E752C">
        <w:rPr>
          <w:b/>
          <w:color w:val="auto"/>
          <w:w w:val="100"/>
          <w:szCs w:val="28"/>
          <w:lang w:eastAsia="uk-UA"/>
        </w:rPr>
        <w:t xml:space="preserve"> </w:t>
      </w:r>
      <w:r w:rsidR="00187437">
        <w:rPr>
          <w:b/>
          <w:w w:val="100"/>
          <w:szCs w:val="28"/>
          <w:lang w:eastAsia="uk-UA"/>
        </w:rPr>
        <w:t>Прилуцької район</w:t>
      </w:r>
      <w:r w:rsidRPr="001E752C">
        <w:rPr>
          <w:b/>
          <w:color w:val="auto"/>
          <w:w w:val="100"/>
          <w:szCs w:val="28"/>
          <w:lang w:eastAsia="uk-UA"/>
        </w:rPr>
        <w:t>ної державної адміністрації</w:t>
      </w:r>
    </w:p>
    <w:p w:rsidR="001E752C" w:rsidRPr="001E752C" w:rsidRDefault="001E752C" w:rsidP="001E752C">
      <w:pPr>
        <w:shd w:val="clear" w:color="auto" w:fill="FFFFFF"/>
        <w:autoSpaceDE w:val="0"/>
        <w:autoSpaceDN w:val="0"/>
        <w:jc w:val="center"/>
        <w:rPr>
          <w:b/>
          <w:bCs/>
          <w:w w:val="100"/>
          <w:szCs w:val="28"/>
        </w:rPr>
      </w:pPr>
    </w:p>
    <w:p w:rsidR="001E752C" w:rsidRPr="001E752C" w:rsidRDefault="001E752C" w:rsidP="001E752C">
      <w:pPr>
        <w:shd w:val="clear" w:color="auto" w:fill="FFFFFF"/>
        <w:autoSpaceDE w:val="0"/>
        <w:autoSpaceDN w:val="0"/>
        <w:jc w:val="center"/>
        <w:rPr>
          <w:w w:val="100"/>
          <w:szCs w:val="28"/>
        </w:rPr>
      </w:pPr>
      <w:r w:rsidRPr="001E752C">
        <w:rPr>
          <w:b/>
          <w:bCs/>
          <w:w w:val="100"/>
          <w:szCs w:val="28"/>
        </w:rPr>
        <w:t>1. Загальні положення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1.1. Цей Порядок визначає процедуру інформаційного наповнення </w:t>
      </w:r>
      <w:r w:rsidRPr="001E752C">
        <w:rPr>
          <w:color w:val="auto"/>
          <w:w w:val="100"/>
          <w:szCs w:val="28"/>
        </w:rPr>
        <w:t xml:space="preserve">офіційного </w:t>
      </w:r>
      <w:proofErr w:type="spellStart"/>
      <w:r w:rsidRPr="001E752C">
        <w:rPr>
          <w:color w:val="auto"/>
          <w:w w:val="100"/>
          <w:szCs w:val="28"/>
        </w:rPr>
        <w:t>вебсайту</w:t>
      </w:r>
      <w:proofErr w:type="spellEnd"/>
      <w:r w:rsidRPr="001E752C">
        <w:rPr>
          <w:color w:val="auto"/>
          <w:w w:val="100"/>
          <w:szCs w:val="28"/>
        </w:rPr>
        <w:t xml:space="preserve"> </w:t>
      </w:r>
      <w:r w:rsidR="00F15588">
        <w:rPr>
          <w:w w:val="100"/>
          <w:szCs w:val="28"/>
        </w:rPr>
        <w:t>Прилуцької районної</w:t>
      </w:r>
      <w:r w:rsidRPr="001E752C">
        <w:rPr>
          <w:color w:val="auto"/>
          <w:w w:val="100"/>
          <w:szCs w:val="28"/>
        </w:rPr>
        <w:t xml:space="preserve"> державної адміністрації (далі — </w:t>
      </w:r>
      <w:proofErr w:type="spellStart"/>
      <w:r w:rsidRPr="001E752C">
        <w:rPr>
          <w:color w:val="auto"/>
          <w:w w:val="100"/>
          <w:szCs w:val="28"/>
        </w:rPr>
        <w:t>вебсайт</w:t>
      </w:r>
      <w:proofErr w:type="spellEnd"/>
      <w:r w:rsidRPr="001E752C">
        <w:rPr>
          <w:color w:val="auto"/>
          <w:w w:val="100"/>
          <w:szCs w:val="28"/>
        </w:rPr>
        <w:t>).</w:t>
      </w:r>
      <w:r w:rsidRPr="001E752C">
        <w:rPr>
          <w:w w:val="100"/>
          <w:szCs w:val="28"/>
        </w:rPr>
        <w:t xml:space="preserve"> 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1.2. Розміщення інформації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 xml:space="preserve"> здійснює </w:t>
      </w:r>
      <w:r w:rsidR="00F15588">
        <w:rPr>
          <w:w w:val="100"/>
          <w:szCs w:val="28"/>
        </w:rPr>
        <w:t xml:space="preserve">сектор </w:t>
      </w:r>
      <w:r w:rsidRPr="001E752C">
        <w:rPr>
          <w:w w:val="100"/>
          <w:szCs w:val="28"/>
        </w:rPr>
        <w:t xml:space="preserve">інформаційної </w:t>
      </w:r>
      <w:r w:rsidR="00F15588">
        <w:rPr>
          <w:w w:val="100"/>
          <w:szCs w:val="28"/>
        </w:rPr>
        <w:t>роботи апарату район</w:t>
      </w:r>
      <w:r w:rsidRPr="001E752C">
        <w:rPr>
          <w:w w:val="100"/>
          <w:szCs w:val="28"/>
        </w:rPr>
        <w:t xml:space="preserve">ної державної адміністрації, інші визначені структурні підрозділи </w:t>
      </w:r>
      <w:r w:rsidR="00F15588">
        <w:rPr>
          <w:w w:val="100"/>
          <w:szCs w:val="28"/>
        </w:rPr>
        <w:t>районної</w:t>
      </w:r>
      <w:r w:rsidRPr="001E752C">
        <w:rPr>
          <w:w w:val="100"/>
          <w:szCs w:val="28"/>
        </w:rPr>
        <w:t xml:space="preserve"> державної адміністрації та її апарату згідно з додатком.</w:t>
      </w:r>
    </w:p>
    <w:p w:rsidR="001E752C" w:rsidRPr="009202DB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1.3. </w:t>
      </w:r>
      <w:r w:rsidRPr="009202DB">
        <w:rPr>
          <w:w w:val="100"/>
          <w:szCs w:val="28"/>
        </w:rPr>
        <w:t xml:space="preserve">Розміщення інформації на сторінках структурних підрозділів </w:t>
      </w:r>
      <w:r w:rsidR="002C6A2C" w:rsidRPr="009202DB">
        <w:rPr>
          <w:w w:val="100"/>
          <w:szCs w:val="28"/>
        </w:rPr>
        <w:t>район</w:t>
      </w:r>
      <w:r w:rsidRPr="009202DB">
        <w:rPr>
          <w:w w:val="100"/>
          <w:szCs w:val="28"/>
        </w:rPr>
        <w:t xml:space="preserve">ної державної адміністрації та її апарату, які знаходяться на </w:t>
      </w:r>
      <w:proofErr w:type="spellStart"/>
      <w:r w:rsidRPr="009202DB">
        <w:rPr>
          <w:w w:val="100"/>
          <w:szCs w:val="28"/>
        </w:rPr>
        <w:t>вебсайті</w:t>
      </w:r>
      <w:proofErr w:type="spellEnd"/>
      <w:r w:rsidRPr="009202DB">
        <w:rPr>
          <w:w w:val="100"/>
          <w:szCs w:val="28"/>
        </w:rPr>
        <w:t xml:space="preserve">, здійснюється відповідальними працівниками структурних підрозділів </w:t>
      </w:r>
      <w:r w:rsidR="002C6A2C" w:rsidRPr="009202DB">
        <w:rPr>
          <w:w w:val="100"/>
          <w:szCs w:val="28"/>
        </w:rPr>
        <w:t>район</w:t>
      </w:r>
      <w:r w:rsidRPr="009202DB">
        <w:rPr>
          <w:w w:val="100"/>
          <w:szCs w:val="28"/>
        </w:rPr>
        <w:t xml:space="preserve">ної державної адміністрації та її апарату після подання ними відповідних заявок щодо надання дозволу з адміністрування власних сторінок на </w:t>
      </w:r>
      <w:proofErr w:type="spellStart"/>
      <w:r w:rsidRPr="009202DB">
        <w:rPr>
          <w:w w:val="100"/>
          <w:szCs w:val="28"/>
        </w:rPr>
        <w:t>вебсайті</w:t>
      </w:r>
      <w:proofErr w:type="spellEnd"/>
      <w:r w:rsidRPr="009202DB">
        <w:rPr>
          <w:w w:val="100"/>
          <w:szCs w:val="28"/>
        </w:rPr>
        <w:t>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1.4. Розміщення та оновлення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 xml:space="preserve"> інформації, яка підлягає оприлюдненню у формі відкритих даних та розпорядником якої є </w:t>
      </w:r>
      <w:r w:rsidR="002C6A2C">
        <w:rPr>
          <w:w w:val="100"/>
          <w:szCs w:val="28"/>
        </w:rPr>
        <w:t>Прилуц</w:t>
      </w:r>
      <w:r w:rsidRPr="001E752C">
        <w:rPr>
          <w:w w:val="100"/>
          <w:szCs w:val="28"/>
        </w:rPr>
        <w:t xml:space="preserve">ька </w:t>
      </w:r>
      <w:r w:rsidR="002C6A2C">
        <w:rPr>
          <w:w w:val="100"/>
          <w:szCs w:val="28"/>
        </w:rPr>
        <w:t>районна</w:t>
      </w:r>
      <w:r w:rsidRPr="001E752C">
        <w:rPr>
          <w:w w:val="100"/>
          <w:szCs w:val="28"/>
        </w:rPr>
        <w:t xml:space="preserve"> державна адміністрація, забезпечує </w:t>
      </w:r>
      <w:r w:rsidR="002C6A2C">
        <w:rPr>
          <w:w w:val="100"/>
          <w:szCs w:val="28"/>
        </w:rPr>
        <w:t>сектор</w:t>
      </w:r>
      <w:r w:rsidRPr="001E752C">
        <w:rPr>
          <w:w w:val="100"/>
          <w:szCs w:val="28"/>
        </w:rPr>
        <w:t xml:space="preserve"> інформаційної </w:t>
      </w:r>
      <w:r w:rsidR="002C6A2C">
        <w:rPr>
          <w:w w:val="100"/>
          <w:szCs w:val="28"/>
        </w:rPr>
        <w:t>роботи апарату районної</w:t>
      </w:r>
      <w:r w:rsidRPr="001E752C">
        <w:rPr>
          <w:w w:val="100"/>
          <w:szCs w:val="28"/>
        </w:rPr>
        <w:t xml:space="preserve"> державної адміністрації, інші визначені структурні підрозділи </w:t>
      </w:r>
      <w:r w:rsidR="002C6A2C">
        <w:rPr>
          <w:w w:val="100"/>
          <w:szCs w:val="28"/>
        </w:rPr>
        <w:t xml:space="preserve">районної </w:t>
      </w:r>
      <w:r w:rsidRPr="001E752C">
        <w:rPr>
          <w:w w:val="100"/>
          <w:szCs w:val="28"/>
        </w:rPr>
        <w:t>державної адміністрації та її апарату згідно з додатком.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1.5. Розміщення інформаційних матеріалів на офі</w:t>
      </w:r>
      <w:r w:rsidR="00F151BB">
        <w:rPr>
          <w:w w:val="100"/>
          <w:szCs w:val="28"/>
        </w:rPr>
        <w:t xml:space="preserve">ційному </w:t>
      </w:r>
      <w:proofErr w:type="spellStart"/>
      <w:r w:rsidR="00F151BB">
        <w:rPr>
          <w:w w:val="100"/>
          <w:szCs w:val="28"/>
        </w:rPr>
        <w:t>веб</w:t>
      </w:r>
      <w:r w:rsidRPr="001E752C">
        <w:rPr>
          <w:w w:val="100"/>
          <w:szCs w:val="28"/>
        </w:rPr>
        <w:t>сайті</w:t>
      </w:r>
      <w:proofErr w:type="spellEnd"/>
      <w:r w:rsidRPr="001E752C">
        <w:rPr>
          <w:w w:val="100"/>
          <w:szCs w:val="28"/>
        </w:rPr>
        <w:t xml:space="preserve"> здійснюється на умовах вільних ліцензій з урахуванням вимог Закону України «Про авторське право та суміжні права».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1.6. Керівники структурних підрозділів </w:t>
      </w:r>
      <w:r w:rsidR="002C6A2C">
        <w:rPr>
          <w:w w:val="100"/>
          <w:szCs w:val="28"/>
        </w:rPr>
        <w:t>районної</w:t>
      </w:r>
      <w:r w:rsidRPr="001E752C">
        <w:rPr>
          <w:w w:val="100"/>
          <w:szCs w:val="28"/>
        </w:rPr>
        <w:t xml:space="preserve"> державної адміністрації та її апарату визначають осіб, які несуть відповідальність за якісне та своєчасне інформаційне наповнення відповідних сторінок та розділів, закріплених за структурними підрозділами згідно з додатком, а також підготовку та подання </w:t>
      </w:r>
      <w:r w:rsidR="002C6A2C">
        <w:rPr>
          <w:w w:val="100"/>
          <w:szCs w:val="28"/>
        </w:rPr>
        <w:t>сектору</w:t>
      </w:r>
      <w:r w:rsidR="002C6A2C" w:rsidRPr="001E752C">
        <w:rPr>
          <w:w w:val="100"/>
          <w:szCs w:val="28"/>
        </w:rPr>
        <w:t xml:space="preserve"> інформаційної </w:t>
      </w:r>
      <w:r w:rsidR="002C6A2C">
        <w:rPr>
          <w:w w:val="100"/>
          <w:szCs w:val="28"/>
        </w:rPr>
        <w:t>роботи апарату районної</w:t>
      </w:r>
      <w:r w:rsidR="002C6A2C" w:rsidRPr="001E752C">
        <w:rPr>
          <w:w w:val="100"/>
          <w:szCs w:val="28"/>
        </w:rPr>
        <w:t xml:space="preserve"> державної адміністрації</w:t>
      </w:r>
      <w:r w:rsidRPr="001E752C">
        <w:rPr>
          <w:w w:val="100"/>
          <w:szCs w:val="28"/>
        </w:rPr>
        <w:t xml:space="preserve"> інформаційних матеріалів для розміщення та оновлення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>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center"/>
        <w:rPr>
          <w:b/>
          <w:bCs/>
          <w:w w:val="100"/>
          <w:szCs w:val="28"/>
        </w:rPr>
      </w:pP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center"/>
        <w:rPr>
          <w:b/>
          <w:bCs/>
          <w:w w:val="100"/>
          <w:szCs w:val="28"/>
        </w:rPr>
      </w:pPr>
      <w:r w:rsidRPr="001E752C">
        <w:rPr>
          <w:b/>
          <w:bCs/>
          <w:w w:val="100"/>
          <w:szCs w:val="28"/>
        </w:rPr>
        <w:t xml:space="preserve">2. Інформаційне наповнення </w:t>
      </w:r>
      <w:proofErr w:type="spellStart"/>
      <w:r w:rsidRPr="001E752C">
        <w:rPr>
          <w:b/>
          <w:bCs/>
          <w:w w:val="100"/>
          <w:szCs w:val="28"/>
        </w:rPr>
        <w:t>вебсайту</w:t>
      </w:r>
      <w:proofErr w:type="spellEnd"/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2.1. Інформаційне наповнення розділів «Новини», «Анонси», «Новини </w:t>
      </w:r>
      <w:r w:rsidR="00A43198">
        <w:rPr>
          <w:w w:val="100"/>
          <w:szCs w:val="28"/>
        </w:rPr>
        <w:t>Прилуччи</w:t>
      </w:r>
      <w:r w:rsidRPr="001E752C">
        <w:rPr>
          <w:w w:val="100"/>
          <w:szCs w:val="28"/>
        </w:rPr>
        <w:t xml:space="preserve">ни» та інших рубрик здійснюється </w:t>
      </w:r>
      <w:r w:rsidR="002C6A2C">
        <w:rPr>
          <w:w w:val="100"/>
          <w:szCs w:val="28"/>
        </w:rPr>
        <w:t>сектор</w:t>
      </w:r>
      <w:r w:rsidR="002C6A2C" w:rsidRPr="001E752C">
        <w:rPr>
          <w:w w:val="100"/>
          <w:szCs w:val="28"/>
        </w:rPr>
        <w:t xml:space="preserve"> інформаційної </w:t>
      </w:r>
      <w:r w:rsidR="002C6A2C">
        <w:rPr>
          <w:w w:val="100"/>
          <w:szCs w:val="28"/>
        </w:rPr>
        <w:t>роботи апарату районної</w:t>
      </w:r>
      <w:r w:rsidR="002C6A2C" w:rsidRPr="001E752C">
        <w:rPr>
          <w:w w:val="100"/>
          <w:szCs w:val="28"/>
        </w:rPr>
        <w:t xml:space="preserve"> державної адміністрації </w:t>
      </w:r>
      <w:r w:rsidRPr="001E752C">
        <w:rPr>
          <w:w w:val="100"/>
          <w:szCs w:val="28"/>
        </w:rPr>
        <w:t xml:space="preserve">самостійно або за поданням структурних підрозділів </w:t>
      </w:r>
      <w:r w:rsidR="002C6A2C">
        <w:rPr>
          <w:w w:val="100"/>
          <w:szCs w:val="28"/>
        </w:rPr>
        <w:t>районної</w:t>
      </w:r>
      <w:r w:rsidRPr="001E752C">
        <w:rPr>
          <w:w w:val="100"/>
          <w:szCs w:val="28"/>
        </w:rPr>
        <w:t xml:space="preserve"> державної адміністрації та її апарату, відповідно до їх компетенції.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lastRenderedPageBreak/>
        <w:t xml:space="preserve">2.2. Структурні підрозділи </w:t>
      </w:r>
      <w:r w:rsidR="002C6A2C">
        <w:rPr>
          <w:w w:val="100"/>
          <w:szCs w:val="28"/>
        </w:rPr>
        <w:t>районно</w:t>
      </w:r>
      <w:r w:rsidRPr="001E752C">
        <w:rPr>
          <w:w w:val="100"/>
          <w:szCs w:val="28"/>
        </w:rPr>
        <w:t xml:space="preserve">ї державної адміністрації та її апарату забезпечують розміщення інформації на сторінках </w:t>
      </w:r>
      <w:proofErr w:type="spellStart"/>
      <w:r w:rsidRPr="001E752C">
        <w:rPr>
          <w:w w:val="100"/>
          <w:szCs w:val="28"/>
        </w:rPr>
        <w:t>вебсайту</w:t>
      </w:r>
      <w:proofErr w:type="spellEnd"/>
      <w:r w:rsidRPr="001E752C">
        <w:rPr>
          <w:w w:val="100"/>
          <w:szCs w:val="28"/>
        </w:rPr>
        <w:t>, закріплених за ними згідно з додатком.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2.3. </w:t>
      </w:r>
      <w:r w:rsidR="002C6A2C">
        <w:rPr>
          <w:w w:val="100"/>
          <w:szCs w:val="28"/>
        </w:rPr>
        <w:t xml:space="preserve">Інформаційні матеріали </w:t>
      </w:r>
      <w:r w:rsidR="00304D9A" w:rsidRPr="001E752C">
        <w:rPr>
          <w:w w:val="100"/>
          <w:szCs w:val="28"/>
        </w:rPr>
        <w:t xml:space="preserve">територіальних органів центральних органів виконавчої влади, інших </w:t>
      </w:r>
      <w:r w:rsidR="002C6A2C">
        <w:rPr>
          <w:w w:val="100"/>
          <w:szCs w:val="28"/>
        </w:rPr>
        <w:t>установ та організацій, громадських об’єднань</w:t>
      </w:r>
      <w:r w:rsidRPr="001E752C">
        <w:rPr>
          <w:w w:val="100"/>
          <w:szCs w:val="28"/>
        </w:rPr>
        <w:t xml:space="preserve"> (за згодою) забезпечують наповнення та оновлення сторінок </w:t>
      </w:r>
      <w:proofErr w:type="spellStart"/>
      <w:r w:rsidRPr="001E752C">
        <w:rPr>
          <w:w w:val="100"/>
          <w:szCs w:val="28"/>
        </w:rPr>
        <w:t>веб</w:t>
      </w:r>
      <w:r w:rsidR="005063FE">
        <w:rPr>
          <w:w w:val="100"/>
          <w:szCs w:val="28"/>
        </w:rPr>
        <w:t>сайту</w:t>
      </w:r>
      <w:proofErr w:type="spellEnd"/>
      <w:r w:rsidR="005063FE">
        <w:rPr>
          <w:w w:val="100"/>
          <w:szCs w:val="28"/>
        </w:rPr>
        <w:t xml:space="preserve"> </w:t>
      </w:r>
      <w:r w:rsidRPr="001E752C">
        <w:rPr>
          <w:w w:val="100"/>
          <w:szCs w:val="28"/>
        </w:rPr>
        <w:t xml:space="preserve">шляхом надсилання відповідних матеріалів </w:t>
      </w:r>
      <w:r w:rsidR="005063FE">
        <w:rPr>
          <w:w w:val="100"/>
          <w:szCs w:val="28"/>
        </w:rPr>
        <w:t>сектору</w:t>
      </w:r>
      <w:r w:rsidR="005063FE" w:rsidRPr="001E752C">
        <w:rPr>
          <w:w w:val="100"/>
          <w:szCs w:val="28"/>
        </w:rPr>
        <w:t xml:space="preserve"> інформаційної </w:t>
      </w:r>
      <w:r w:rsidR="005063FE">
        <w:rPr>
          <w:w w:val="100"/>
          <w:szCs w:val="28"/>
        </w:rPr>
        <w:t>роботи апарату районної</w:t>
      </w:r>
      <w:r w:rsidR="005063FE" w:rsidRPr="001E752C">
        <w:rPr>
          <w:w w:val="100"/>
          <w:szCs w:val="28"/>
        </w:rPr>
        <w:t xml:space="preserve"> державної адміністрації </w:t>
      </w:r>
      <w:r w:rsidRPr="001E752C">
        <w:rPr>
          <w:w w:val="100"/>
          <w:szCs w:val="28"/>
        </w:rPr>
        <w:t>в той же день, коли відбулись інформаційні зміни.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2.4</w:t>
      </w:r>
      <w:r w:rsidR="00F151BB">
        <w:rPr>
          <w:w w:val="100"/>
          <w:szCs w:val="28"/>
        </w:rPr>
        <w:t>.</w:t>
      </w:r>
      <w:r w:rsidRPr="001E752C">
        <w:rPr>
          <w:w w:val="100"/>
          <w:szCs w:val="28"/>
        </w:rPr>
        <w:t xml:space="preserve"> Інформаційна структура матеріалів, призначених для розміщення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 xml:space="preserve">, повинна відповідати тематиці рубрики або сторінки. </w:t>
      </w:r>
    </w:p>
    <w:p w:rsidR="001E752C" w:rsidRPr="001E752C" w:rsidRDefault="00304D9A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>
        <w:rPr>
          <w:w w:val="100"/>
          <w:szCs w:val="28"/>
        </w:rPr>
        <w:t>2.5</w:t>
      </w:r>
      <w:r w:rsidR="001E752C" w:rsidRPr="001E752C">
        <w:rPr>
          <w:w w:val="100"/>
          <w:szCs w:val="28"/>
        </w:rPr>
        <w:t xml:space="preserve">. Структурні підрозділи </w:t>
      </w:r>
      <w:r>
        <w:rPr>
          <w:w w:val="100"/>
          <w:szCs w:val="28"/>
        </w:rPr>
        <w:t>район</w:t>
      </w:r>
      <w:r w:rsidR="001E752C" w:rsidRPr="001E752C">
        <w:rPr>
          <w:w w:val="100"/>
          <w:szCs w:val="28"/>
        </w:rPr>
        <w:t xml:space="preserve">ної державної адміністрації та її апарату, а також територіальні органи центральних органів виконавчої влади в </w:t>
      </w:r>
      <w:r>
        <w:rPr>
          <w:w w:val="100"/>
          <w:szCs w:val="28"/>
        </w:rPr>
        <w:t>районі</w:t>
      </w:r>
      <w:r w:rsidR="001E752C" w:rsidRPr="001E752C">
        <w:rPr>
          <w:w w:val="100"/>
          <w:szCs w:val="28"/>
        </w:rPr>
        <w:t xml:space="preserve"> мають контролювати актуальність розміщеної або поданої для розміщення ними інформації на </w:t>
      </w:r>
      <w:proofErr w:type="spellStart"/>
      <w:r w:rsidR="001E752C" w:rsidRPr="001E752C">
        <w:rPr>
          <w:w w:val="100"/>
          <w:szCs w:val="28"/>
        </w:rPr>
        <w:t>вебсайті</w:t>
      </w:r>
      <w:proofErr w:type="spellEnd"/>
      <w:r w:rsidR="001E752C" w:rsidRPr="001E752C">
        <w:rPr>
          <w:w w:val="100"/>
          <w:szCs w:val="28"/>
        </w:rPr>
        <w:t xml:space="preserve"> та повідомляти </w:t>
      </w:r>
      <w:r>
        <w:rPr>
          <w:w w:val="100"/>
          <w:szCs w:val="28"/>
        </w:rPr>
        <w:t>сектору</w:t>
      </w:r>
      <w:r w:rsidRPr="001E752C">
        <w:rPr>
          <w:w w:val="100"/>
          <w:szCs w:val="28"/>
        </w:rPr>
        <w:t xml:space="preserve"> інформаційної </w:t>
      </w:r>
      <w:r>
        <w:rPr>
          <w:w w:val="100"/>
          <w:szCs w:val="28"/>
        </w:rPr>
        <w:t>роботи апарату районної</w:t>
      </w:r>
      <w:r w:rsidRPr="001E752C">
        <w:rPr>
          <w:w w:val="100"/>
          <w:szCs w:val="28"/>
        </w:rPr>
        <w:t xml:space="preserve"> державної адміністрації </w:t>
      </w:r>
      <w:r w:rsidR="001E752C" w:rsidRPr="001E752C">
        <w:rPr>
          <w:w w:val="100"/>
          <w:szCs w:val="28"/>
        </w:rPr>
        <w:t>про необхідність ліквідації або переміщення в архів матеріалів, що втратили актуальність.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2.</w:t>
      </w:r>
      <w:r w:rsidR="00304D9A">
        <w:rPr>
          <w:w w:val="100"/>
          <w:szCs w:val="28"/>
        </w:rPr>
        <w:t>6</w:t>
      </w:r>
      <w:r w:rsidRPr="001E752C">
        <w:rPr>
          <w:w w:val="100"/>
          <w:szCs w:val="28"/>
        </w:rPr>
        <w:t>. Інформація для розміщен</w:t>
      </w:r>
      <w:r w:rsidR="00F151BB">
        <w:rPr>
          <w:w w:val="100"/>
          <w:szCs w:val="28"/>
        </w:rPr>
        <w:t xml:space="preserve">ня на </w:t>
      </w:r>
      <w:proofErr w:type="spellStart"/>
      <w:r w:rsidR="00F151BB">
        <w:rPr>
          <w:w w:val="100"/>
          <w:szCs w:val="28"/>
        </w:rPr>
        <w:t>веб</w:t>
      </w:r>
      <w:r w:rsidRPr="001E752C">
        <w:rPr>
          <w:w w:val="100"/>
          <w:szCs w:val="28"/>
        </w:rPr>
        <w:t>сайті</w:t>
      </w:r>
      <w:proofErr w:type="spellEnd"/>
      <w:r w:rsidRPr="001E752C">
        <w:rPr>
          <w:w w:val="100"/>
          <w:szCs w:val="28"/>
        </w:rPr>
        <w:t xml:space="preserve"> надсилається </w:t>
      </w:r>
      <w:r w:rsidR="00304D9A">
        <w:rPr>
          <w:w w:val="100"/>
          <w:szCs w:val="28"/>
        </w:rPr>
        <w:t>сектору</w:t>
      </w:r>
      <w:r w:rsidR="00304D9A" w:rsidRPr="001E752C">
        <w:rPr>
          <w:w w:val="100"/>
          <w:szCs w:val="28"/>
        </w:rPr>
        <w:t xml:space="preserve"> інформаційної </w:t>
      </w:r>
      <w:r w:rsidR="00304D9A">
        <w:rPr>
          <w:w w:val="100"/>
          <w:szCs w:val="28"/>
        </w:rPr>
        <w:t>роботи апарату районної</w:t>
      </w:r>
      <w:r w:rsidR="00304D9A" w:rsidRPr="001E752C">
        <w:rPr>
          <w:w w:val="100"/>
          <w:szCs w:val="28"/>
        </w:rPr>
        <w:t xml:space="preserve"> державної адміністрації </w:t>
      </w:r>
      <w:r w:rsidRPr="001E752C">
        <w:rPr>
          <w:w w:val="100"/>
          <w:szCs w:val="28"/>
        </w:rPr>
        <w:t>на визначену елект</w:t>
      </w:r>
      <w:r w:rsidR="00F151BB">
        <w:rPr>
          <w:w w:val="100"/>
          <w:szCs w:val="28"/>
        </w:rPr>
        <w:t xml:space="preserve">ронну адресу з поміткою «На </w:t>
      </w:r>
      <w:proofErr w:type="spellStart"/>
      <w:r w:rsidR="00F151BB">
        <w:rPr>
          <w:w w:val="100"/>
          <w:szCs w:val="28"/>
        </w:rPr>
        <w:t>веб</w:t>
      </w:r>
      <w:r w:rsidRPr="001E752C">
        <w:rPr>
          <w:w w:val="100"/>
          <w:szCs w:val="28"/>
        </w:rPr>
        <w:t>сайт</w:t>
      </w:r>
      <w:proofErr w:type="spellEnd"/>
      <w:r w:rsidRPr="001E752C">
        <w:rPr>
          <w:w w:val="100"/>
          <w:szCs w:val="28"/>
        </w:rPr>
        <w:t>» із зазначенням рубрики, підрубрики, сторінки, розділу або надається на електронних носіях.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2</w:t>
      </w:r>
      <w:r w:rsidR="00304D9A">
        <w:rPr>
          <w:w w:val="100"/>
          <w:szCs w:val="28"/>
        </w:rPr>
        <w:t>.7</w:t>
      </w:r>
      <w:r w:rsidRPr="001E752C">
        <w:rPr>
          <w:w w:val="100"/>
          <w:szCs w:val="28"/>
        </w:rPr>
        <w:t xml:space="preserve">. Звернення до </w:t>
      </w:r>
      <w:r w:rsidR="00304D9A">
        <w:rPr>
          <w:w w:val="100"/>
          <w:szCs w:val="28"/>
        </w:rPr>
        <w:t>сектору</w:t>
      </w:r>
      <w:r w:rsidR="00304D9A" w:rsidRPr="001E752C">
        <w:rPr>
          <w:w w:val="100"/>
          <w:szCs w:val="28"/>
        </w:rPr>
        <w:t xml:space="preserve"> інформаційної </w:t>
      </w:r>
      <w:r w:rsidR="00304D9A">
        <w:rPr>
          <w:w w:val="100"/>
          <w:szCs w:val="28"/>
        </w:rPr>
        <w:t>роботи апарату районної</w:t>
      </w:r>
      <w:r w:rsidR="00304D9A" w:rsidRPr="001E752C">
        <w:rPr>
          <w:w w:val="100"/>
          <w:szCs w:val="28"/>
        </w:rPr>
        <w:t xml:space="preserve"> державної адміністрації</w:t>
      </w:r>
      <w:r w:rsidRPr="001E752C">
        <w:rPr>
          <w:w w:val="100"/>
          <w:szCs w:val="28"/>
        </w:rPr>
        <w:t xml:space="preserve"> щодо визначення способу надання інформації для висвітлення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 xml:space="preserve">, надання чи отримання додаткової інформації, консультації, впровадження нових технологічних ідей, пропозицій тощо надсилаються на визначену </w:t>
      </w:r>
      <w:r w:rsidR="00304D9A">
        <w:rPr>
          <w:w w:val="100"/>
          <w:szCs w:val="28"/>
        </w:rPr>
        <w:t>сектору</w:t>
      </w:r>
      <w:r w:rsidR="00304D9A" w:rsidRPr="001E752C">
        <w:rPr>
          <w:w w:val="100"/>
          <w:szCs w:val="28"/>
        </w:rPr>
        <w:t xml:space="preserve"> інформаційної </w:t>
      </w:r>
      <w:r w:rsidR="00304D9A">
        <w:rPr>
          <w:w w:val="100"/>
          <w:szCs w:val="28"/>
        </w:rPr>
        <w:t>роботи апарату районної</w:t>
      </w:r>
      <w:r w:rsidR="00304D9A" w:rsidRPr="001E752C">
        <w:rPr>
          <w:w w:val="100"/>
          <w:szCs w:val="28"/>
        </w:rPr>
        <w:t xml:space="preserve"> державної адміністрації </w:t>
      </w:r>
      <w:r w:rsidRPr="001E752C">
        <w:rPr>
          <w:w w:val="100"/>
          <w:szCs w:val="28"/>
        </w:rPr>
        <w:t xml:space="preserve">електронну адресу з поміткою «Пропозиції щодо </w:t>
      </w:r>
      <w:proofErr w:type="spellStart"/>
      <w:r w:rsidRPr="001E752C">
        <w:rPr>
          <w:w w:val="100"/>
          <w:szCs w:val="28"/>
        </w:rPr>
        <w:t>вебсайту</w:t>
      </w:r>
      <w:proofErr w:type="spellEnd"/>
      <w:r w:rsidRPr="001E752C">
        <w:rPr>
          <w:w w:val="100"/>
          <w:szCs w:val="28"/>
        </w:rPr>
        <w:t>».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b/>
          <w:bCs/>
          <w:w w:val="100"/>
          <w:szCs w:val="28"/>
        </w:rPr>
      </w:pP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b/>
          <w:bCs/>
          <w:w w:val="100"/>
          <w:szCs w:val="28"/>
        </w:rPr>
      </w:pPr>
      <w:r w:rsidRPr="001E752C">
        <w:rPr>
          <w:b/>
          <w:bCs/>
          <w:w w:val="100"/>
          <w:szCs w:val="28"/>
        </w:rPr>
        <w:t>3. Вимоги до матеріалів, які надаються електронною поштою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3.1. Усі матеріали, що прикріплюються для завантаження окремим файлом, подаються у форматі *.PDF, окрім тих, що підлягають редагуванню кінцевим користувачем (анкети, зразки документів, бланки тощо).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3.2. Текстові матеріали подаються у форматі Word (типи текстових файлів – *.DOC, *.</w:t>
      </w:r>
      <w:r w:rsidRPr="001E752C">
        <w:rPr>
          <w:w w:val="100"/>
          <w:szCs w:val="28"/>
          <w:lang w:val="en-US"/>
        </w:rPr>
        <w:t>DOCX</w:t>
      </w:r>
      <w:r w:rsidRPr="001E752C">
        <w:rPr>
          <w:w w:val="100"/>
          <w:szCs w:val="28"/>
        </w:rPr>
        <w:t xml:space="preserve">) і можуть містити текст, таблиці, сформовані засобами Word (гарнітура – </w:t>
      </w:r>
      <w:proofErr w:type="spellStart"/>
      <w:r w:rsidRPr="001E752C">
        <w:rPr>
          <w:w w:val="100"/>
          <w:szCs w:val="28"/>
        </w:rPr>
        <w:t>Times</w:t>
      </w:r>
      <w:proofErr w:type="spellEnd"/>
      <w:r w:rsidRPr="001E752C">
        <w:rPr>
          <w:w w:val="100"/>
          <w:szCs w:val="28"/>
        </w:rPr>
        <w:t xml:space="preserve"> </w:t>
      </w:r>
      <w:proofErr w:type="spellStart"/>
      <w:r w:rsidRPr="001E752C">
        <w:rPr>
          <w:w w:val="100"/>
          <w:szCs w:val="28"/>
        </w:rPr>
        <w:t>New</w:t>
      </w:r>
      <w:proofErr w:type="spellEnd"/>
      <w:r w:rsidRPr="001E752C">
        <w:rPr>
          <w:w w:val="100"/>
          <w:szCs w:val="28"/>
        </w:rPr>
        <w:t xml:space="preserve"> </w:t>
      </w:r>
      <w:proofErr w:type="spellStart"/>
      <w:r w:rsidRPr="001E752C">
        <w:rPr>
          <w:w w:val="100"/>
          <w:szCs w:val="28"/>
        </w:rPr>
        <w:t>Roman</w:t>
      </w:r>
      <w:proofErr w:type="spellEnd"/>
      <w:r w:rsidRPr="001E752C">
        <w:rPr>
          <w:w w:val="100"/>
          <w:szCs w:val="28"/>
        </w:rPr>
        <w:t xml:space="preserve">, кегль – 12-14, </w:t>
      </w:r>
      <w:proofErr w:type="spellStart"/>
      <w:r w:rsidRPr="001E752C">
        <w:rPr>
          <w:w w:val="100"/>
          <w:szCs w:val="28"/>
        </w:rPr>
        <w:t>виключка</w:t>
      </w:r>
      <w:proofErr w:type="spellEnd"/>
      <w:r w:rsidRPr="001E752C">
        <w:rPr>
          <w:w w:val="100"/>
          <w:szCs w:val="28"/>
        </w:rPr>
        <w:t xml:space="preserve"> – по ширині, інтервал між рядками – 1, інтервал між словами – 1 пробіл, абзаци встановлюються за допомогою абзацних відступів розміром 1,27 без використання табуляції і пробілів). Документи не можуть містити блоки, сформовані іншими програмами.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3.3. Графічні зображення подаються в електронному вигляді окремим файлом типу *.JPG або *.GIF, *.PNG (максимальний розмір більшої сторони зображення – 1600 пікселів, мінімальний – 640 пікселів, розміри графічних зображень для розміщення у вигляді банерів </w:t>
      </w:r>
      <w:proofErr w:type="spellStart"/>
      <w:r w:rsidRPr="001E752C">
        <w:rPr>
          <w:w w:val="100"/>
          <w:szCs w:val="28"/>
        </w:rPr>
        <w:t>уточнюються</w:t>
      </w:r>
      <w:proofErr w:type="spellEnd"/>
      <w:r w:rsidRPr="001E752C">
        <w:rPr>
          <w:w w:val="100"/>
          <w:szCs w:val="28"/>
        </w:rPr>
        <w:t xml:space="preserve"> окремо).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3.4. Електронні таблиці для формування графіків і діаграм подаються у вигляді документів Excel, у форматах *.XLS, *.XLS(X).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lastRenderedPageBreak/>
        <w:t xml:space="preserve">3.5. </w:t>
      </w:r>
      <w:proofErr w:type="spellStart"/>
      <w:r w:rsidRPr="001E752C">
        <w:rPr>
          <w:w w:val="100"/>
          <w:szCs w:val="28"/>
        </w:rPr>
        <w:t>Заархівовані</w:t>
      </w:r>
      <w:proofErr w:type="spellEnd"/>
      <w:r w:rsidRPr="001E752C">
        <w:rPr>
          <w:w w:val="100"/>
          <w:szCs w:val="28"/>
        </w:rPr>
        <w:t xml:space="preserve"> дані подаються у форматах *.ZIP, *</w:t>
      </w:r>
      <w:r w:rsidRPr="001E752C">
        <w:rPr>
          <w:w w:val="100"/>
          <w:szCs w:val="28"/>
          <w:lang w:val="ru-RU"/>
        </w:rPr>
        <w:t>.</w:t>
      </w:r>
      <w:r w:rsidRPr="001E752C">
        <w:rPr>
          <w:w w:val="100"/>
          <w:szCs w:val="28"/>
          <w:lang w:val="en-US"/>
        </w:rPr>
        <w:t>RAR</w:t>
      </w:r>
      <w:r w:rsidRPr="001E752C">
        <w:rPr>
          <w:w w:val="100"/>
          <w:szCs w:val="28"/>
        </w:rPr>
        <w:t xml:space="preserve">, *.7z (для завантаження на </w:t>
      </w:r>
      <w:proofErr w:type="spellStart"/>
      <w:r w:rsidRPr="001E752C">
        <w:rPr>
          <w:w w:val="100"/>
          <w:szCs w:val="28"/>
        </w:rPr>
        <w:t>вебсайт</w:t>
      </w:r>
      <w:proofErr w:type="spellEnd"/>
      <w:r w:rsidRPr="001E752C">
        <w:rPr>
          <w:w w:val="100"/>
          <w:szCs w:val="28"/>
        </w:rPr>
        <w:t xml:space="preserve"> розмір файлу не має перевищувати 20 Мб). 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>3.6. Назви файлів позначаються цифрами та латинськими літерами з дотриманням вимог постанови Кабінету Міністрів України від 27.01.2010 № 55 «Про впорядкування транслітерації українського алфавіту латиницею». Назва кожного файлу починається з позначення дати його очікуваної публікації на веб-сайті у форматі РРРР_ММ_ДД.</w:t>
      </w:r>
    </w:p>
    <w:p w:rsidR="001E752C" w:rsidRPr="001E752C" w:rsidRDefault="001E752C" w:rsidP="002B3B43">
      <w:pPr>
        <w:shd w:val="clear" w:color="auto" w:fill="FFFFFF"/>
        <w:autoSpaceDE w:val="0"/>
        <w:autoSpaceDN w:val="0"/>
        <w:ind w:firstLine="567"/>
        <w:jc w:val="both"/>
        <w:rPr>
          <w:w w:val="100"/>
          <w:szCs w:val="28"/>
        </w:rPr>
      </w:pPr>
      <w:r w:rsidRPr="001E752C">
        <w:rPr>
          <w:w w:val="100"/>
          <w:szCs w:val="28"/>
        </w:rPr>
        <w:t xml:space="preserve">3.7. Інформація, призначена для розміщення на </w:t>
      </w:r>
      <w:proofErr w:type="spellStart"/>
      <w:r w:rsidRPr="001E752C">
        <w:rPr>
          <w:w w:val="100"/>
          <w:szCs w:val="28"/>
        </w:rPr>
        <w:t>вебсайті</w:t>
      </w:r>
      <w:proofErr w:type="spellEnd"/>
      <w:r w:rsidRPr="001E752C">
        <w:rPr>
          <w:w w:val="100"/>
          <w:szCs w:val="28"/>
        </w:rPr>
        <w:t>, має бути повною, викладеною з дотриманням вимог українського правопису, стилістично відредагованою, не містити неперевірених даних та надлишкових відомостей, які не додають інформативності.</w:t>
      </w:r>
    </w:p>
    <w:p w:rsidR="001E752C" w:rsidRPr="001E752C" w:rsidRDefault="001E752C" w:rsidP="001E752C">
      <w:pPr>
        <w:shd w:val="clear" w:color="auto" w:fill="FFFFFF"/>
        <w:autoSpaceDE w:val="0"/>
        <w:autoSpaceDN w:val="0"/>
        <w:ind w:firstLine="720"/>
        <w:jc w:val="both"/>
        <w:rPr>
          <w:w w:val="100"/>
          <w:szCs w:val="28"/>
        </w:rPr>
      </w:pPr>
    </w:p>
    <w:p w:rsidR="001E752C" w:rsidRPr="001E752C" w:rsidRDefault="001E752C" w:rsidP="001E752C">
      <w:pPr>
        <w:shd w:val="clear" w:color="auto" w:fill="FFFFFF"/>
        <w:autoSpaceDE w:val="0"/>
        <w:autoSpaceDN w:val="0"/>
        <w:ind w:firstLine="720"/>
        <w:jc w:val="both"/>
        <w:rPr>
          <w:w w:val="100"/>
          <w:szCs w:val="28"/>
        </w:rPr>
      </w:pPr>
    </w:p>
    <w:p w:rsidR="00304D9A" w:rsidRPr="00187437" w:rsidRDefault="00304D9A" w:rsidP="00304D9A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Завідувач сектору інформаційної роботи</w:t>
      </w:r>
    </w:p>
    <w:p w:rsidR="00304D9A" w:rsidRPr="0065258C" w:rsidRDefault="00304D9A" w:rsidP="00304D9A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а</w:t>
      </w:r>
      <w:r w:rsidRPr="0065258C">
        <w:rPr>
          <w:w w:val="100"/>
          <w:szCs w:val="28"/>
          <w:lang w:eastAsia="uk-UA"/>
        </w:rPr>
        <w:t>парату</w:t>
      </w:r>
      <w:r w:rsidRPr="00187437">
        <w:rPr>
          <w:w w:val="100"/>
          <w:szCs w:val="28"/>
          <w:lang w:eastAsia="uk-UA"/>
        </w:rPr>
        <w:t xml:space="preserve"> 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</w:t>
      </w:r>
      <w:r w:rsidRPr="0065258C">
        <w:rPr>
          <w:w w:val="100"/>
          <w:szCs w:val="28"/>
          <w:lang w:eastAsia="uk-UA"/>
        </w:rPr>
        <w:tab/>
      </w:r>
      <w:r w:rsidRPr="0065258C">
        <w:rPr>
          <w:w w:val="100"/>
          <w:szCs w:val="28"/>
          <w:lang w:eastAsia="uk-UA"/>
        </w:rPr>
        <w:tab/>
        <w:t xml:space="preserve">      </w:t>
      </w:r>
      <w:r w:rsidR="002B3B43">
        <w:rPr>
          <w:w w:val="100"/>
          <w:szCs w:val="28"/>
          <w:lang w:eastAsia="uk-UA"/>
        </w:rPr>
        <w:t xml:space="preserve">      </w:t>
      </w:r>
      <w:r w:rsidRPr="0065258C">
        <w:rPr>
          <w:w w:val="100"/>
          <w:szCs w:val="28"/>
          <w:lang w:eastAsia="uk-UA"/>
        </w:rPr>
        <w:t xml:space="preserve"> </w:t>
      </w:r>
      <w:r>
        <w:rPr>
          <w:w w:val="100"/>
          <w:szCs w:val="28"/>
          <w:lang w:eastAsia="uk-UA"/>
        </w:rPr>
        <w:t>Тетяна МИРВОДА</w:t>
      </w:r>
    </w:p>
    <w:p w:rsidR="001E752C" w:rsidRDefault="001E752C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992A7D" w:rsidRDefault="00992A7D" w:rsidP="00ED2377">
      <w:pPr>
        <w:rPr>
          <w:w w:val="100"/>
          <w:szCs w:val="28"/>
        </w:rPr>
      </w:pPr>
    </w:p>
    <w:p w:rsidR="008E65F3" w:rsidRDefault="008E65F3" w:rsidP="008964FB">
      <w:pPr>
        <w:autoSpaceDE w:val="0"/>
        <w:autoSpaceDN w:val="0"/>
        <w:rPr>
          <w:w w:val="100"/>
          <w:szCs w:val="28"/>
        </w:rPr>
      </w:pPr>
    </w:p>
    <w:p w:rsidR="008964FB" w:rsidRDefault="008964FB" w:rsidP="008964FB">
      <w:pPr>
        <w:autoSpaceDE w:val="0"/>
        <w:autoSpaceDN w:val="0"/>
        <w:rPr>
          <w:color w:val="auto"/>
          <w:w w:val="100"/>
          <w:szCs w:val="28"/>
        </w:rPr>
      </w:pPr>
    </w:p>
    <w:p w:rsidR="00C36F0C" w:rsidRPr="00C36F0C" w:rsidRDefault="00C36F0C" w:rsidP="00C36F0C">
      <w:pPr>
        <w:autoSpaceDE w:val="0"/>
        <w:autoSpaceDN w:val="0"/>
        <w:ind w:left="5103"/>
        <w:rPr>
          <w:color w:val="auto"/>
          <w:w w:val="100"/>
          <w:szCs w:val="28"/>
        </w:rPr>
      </w:pPr>
      <w:r w:rsidRPr="00C36F0C">
        <w:rPr>
          <w:color w:val="auto"/>
          <w:w w:val="100"/>
          <w:szCs w:val="28"/>
        </w:rPr>
        <w:lastRenderedPageBreak/>
        <w:t>Додаток до Порядку</w:t>
      </w:r>
    </w:p>
    <w:p w:rsidR="00C36F0C" w:rsidRPr="00C36F0C" w:rsidRDefault="00C36F0C" w:rsidP="00C36F0C">
      <w:pPr>
        <w:autoSpaceDE w:val="0"/>
        <w:autoSpaceDN w:val="0"/>
        <w:ind w:left="5103"/>
        <w:rPr>
          <w:color w:val="auto"/>
          <w:w w:val="100"/>
          <w:szCs w:val="28"/>
        </w:rPr>
      </w:pPr>
      <w:r w:rsidRPr="00C36F0C">
        <w:rPr>
          <w:color w:val="auto"/>
          <w:w w:val="100"/>
          <w:szCs w:val="28"/>
        </w:rPr>
        <w:t xml:space="preserve">інформаційного наповнення офіційного </w:t>
      </w:r>
      <w:proofErr w:type="spellStart"/>
      <w:r w:rsidRPr="00C36F0C">
        <w:rPr>
          <w:color w:val="auto"/>
          <w:w w:val="100"/>
          <w:szCs w:val="28"/>
        </w:rPr>
        <w:t>вебсайту</w:t>
      </w:r>
      <w:proofErr w:type="spellEnd"/>
      <w:r w:rsidRPr="00C36F0C">
        <w:rPr>
          <w:color w:val="auto"/>
          <w:w w:val="100"/>
          <w:szCs w:val="28"/>
        </w:rPr>
        <w:t xml:space="preserve"> </w:t>
      </w:r>
      <w:r>
        <w:rPr>
          <w:w w:val="100"/>
          <w:szCs w:val="28"/>
        </w:rPr>
        <w:t>Прилуцьк</w:t>
      </w:r>
      <w:r w:rsidRPr="00C36F0C">
        <w:rPr>
          <w:w w:val="100"/>
          <w:szCs w:val="28"/>
        </w:rPr>
        <w:t xml:space="preserve">ої </w:t>
      </w:r>
      <w:r>
        <w:rPr>
          <w:color w:val="auto"/>
          <w:w w:val="100"/>
          <w:szCs w:val="28"/>
        </w:rPr>
        <w:t>район</w:t>
      </w:r>
      <w:r w:rsidRPr="00C36F0C">
        <w:rPr>
          <w:color w:val="auto"/>
          <w:w w:val="100"/>
          <w:szCs w:val="28"/>
        </w:rPr>
        <w:t>ної державної адміністрації</w:t>
      </w:r>
    </w:p>
    <w:p w:rsidR="00C36F0C" w:rsidRPr="00C36F0C" w:rsidRDefault="00C36F0C" w:rsidP="00C36F0C">
      <w:pPr>
        <w:autoSpaceDE w:val="0"/>
        <w:autoSpaceDN w:val="0"/>
        <w:jc w:val="right"/>
        <w:rPr>
          <w:color w:val="auto"/>
          <w:w w:val="100"/>
          <w:sz w:val="16"/>
          <w:szCs w:val="16"/>
        </w:rPr>
      </w:pPr>
    </w:p>
    <w:p w:rsidR="00C36F0C" w:rsidRPr="00C36F0C" w:rsidRDefault="00C36F0C" w:rsidP="00C36F0C">
      <w:pPr>
        <w:autoSpaceDE w:val="0"/>
        <w:autoSpaceDN w:val="0"/>
        <w:jc w:val="center"/>
        <w:rPr>
          <w:b/>
          <w:color w:val="auto"/>
          <w:w w:val="100"/>
          <w:sz w:val="16"/>
          <w:szCs w:val="16"/>
        </w:rPr>
      </w:pPr>
    </w:p>
    <w:p w:rsidR="00C36F0C" w:rsidRPr="00C36F0C" w:rsidRDefault="00C36F0C" w:rsidP="00C36F0C">
      <w:pPr>
        <w:autoSpaceDE w:val="0"/>
        <w:autoSpaceDN w:val="0"/>
        <w:jc w:val="center"/>
        <w:rPr>
          <w:b/>
          <w:i/>
          <w:color w:val="auto"/>
          <w:w w:val="100"/>
          <w:szCs w:val="28"/>
        </w:rPr>
      </w:pPr>
      <w:r w:rsidRPr="00C36F0C">
        <w:rPr>
          <w:b/>
          <w:color w:val="auto"/>
          <w:w w:val="100"/>
          <w:szCs w:val="28"/>
        </w:rPr>
        <w:t xml:space="preserve">Перелік </w:t>
      </w:r>
      <w:r w:rsidRPr="00C36F0C">
        <w:rPr>
          <w:b/>
          <w:color w:val="auto"/>
          <w:w w:val="100"/>
          <w:szCs w:val="28"/>
        </w:rPr>
        <w:br/>
        <w:t xml:space="preserve">структурних підрозділів та апарату </w:t>
      </w:r>
      <w:r>
        <w:rPr>
          <w:b/>
          <w:color w:val="auto"/>
          <w:w w:val="100"/>
          <w:szCs w:val="28"/>
        </w:rPr>
        <w:t xml:space="preserve">районної </w:t>
      </w:r>
      <w:r w:rsidRPr="00C36F0C">
        <w:rPr>
          <w:b/>
          <w:color w:val="auto"/>
          <w:w w:val="100"/>
          <w:szCs w:val="28"/>
        </w:rPr>
        <w:t>держа</w:t>
      </w:r>
      <w:r>
        <w:rPr>
          <w:b/>
          <w:color w:val="auto"/>
          <w:w w:val="100"/>
          <w:szCs w:val="28"/>
        </w:rPr>
        <w:t>вної а</w:t>
      </w:r>
      <w:r w:rsidRPr="00C36F0C">
        <w:rPr>
          <w:b/>
          <w:color w:val="auto"/>
          <w:w w:val="100"/>
          <w:szCs w:val="28"/>
        </w:rPr>
        <w:t xml:space="preserve">дміністрації, відповідальних за розміщення інформації </w:t>
      </w:r>
      <w:r w:rsidRPr="00C36F0C">
        <w:rPr>
          <w:b/>
          <w:color w:val="auto"/>
          <w:w w:val="100"/>
          <w:szCs w:val="28"/>
        </w:rPr>
        <w:br/>
        <w:t xml:space="preserve">на офіційному </w:t>
      </w:r>
      <w:proofErr w:type="spellStart"/>
      <w:r w:rsidRPr="00C36F0C">
        <w:rPr>
          <w:b/>
          <w:color w:val="auto"/>
          <w:w w:val="100"/>
          <w:szCs w:val="28"/>
        </w:rPr>
        <w:t>вебсайті</w:t>
      </w:r>
      <w:proofErr w:type="spellEnd"/>
      <w:r w:rsidRPr="00C36F0C">
        <w:rPr>
          <w:b/>
          <w:color w:val="auto"/>
          <w:w w:val="100"/>
          <w:szCs w:val="28"/>
        </w:rPr>
        <w:t xml:space="preserve"> </w:t>
      </w:r>
      <w:r>
        <w:rPr>
          <w:b/>
          <w:color w:val="auto"/>
          <w:w w:val="100"/>
          <w:szCs w:val="28"/>
        </w:rPr>
        <w:t>районн</w:t>
      </w:r>
      <w:r w:rsidRPr="00C36F0C">
        <w:rPr>
          <w:b/>
          <w:color w:val="auto"/>
          <w:w w:val="100"/>
          <w:szCs w:val="28"/>
        </w:rPr>
        <w:t>ої державної адміністрації</w:t>
      </w:r>
    </w:p>
    <w:p w:rsidR="00C36F0C" w:rsidRPr="00C36F0C" w:rsidRDefault="00C36F0C" w:rsidP="00C36F0C">
      <w:pPr>
        <w:tabs>
          <w:tab w:val="left" w:pos="540"/>
        </w:tabs>
        <w:autoSpaceDE w:val="0"/>
        <w:autoSpaceDN w:val="0"/>
        <w:jc w:val="both"/>
        <w:rPr>
          <w:b/>
          <w:color w:val="auto"/>
          <w:w w:val="100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540"/>
        <w:gridCol w:w="2988"/>
        <w:gridCol w:w="2977"/>
      </w:tblGrid>
      <w:tr w:rsidR="00C36F0C" w:rsidRPr="009D5D7C" w:rsidTr="009D5D7C">
        <w:tc>
          <w:tcPr>
            <w:tcW w:w="988" w:type="dxa"/>
            <w:shd w:val="clear" w:color="auto" w:fill="auto"/>
          </w:tcPr>
          <w:p w:rsidR="00C36F0C" w:rsidRPr="009D5D7C" w:rsidRDefault="00C36F0C" w:rsidP="009D5D7C">
            <w:pPr>
              <w:autoSpaceDE w:val="0"/>
              <w:autoSpaceDN w:val="0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9D5D7C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№</w:t>
            </w:r>
          </w:p>
        </w:tc>
        <w:tc>
          <w:tcPr>
            <w:tcW w:w="2540" w:type="dxa"/>
          </w:tcPr>
          <w:p w:rsidR="00C36F0C" w:rsidRPr="009D5D7C" w:rsidRDefault="00C36F0C" w:rsidP="009D5D7C">
            <w:pPr>
              <w:autoSpaceDE w:val="0"/>
              <w:autoSpaceDN w:val="0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9D5D7C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Рубрики</w:t>
            </w:r>
          </w:p>
        </w:tc>
        <w:tc>
          <w:tcPr>
            <w:tcW w:w="2988" w:type="dxa"/>
            <w:shd w:val="clear" w:color="auto" w:fill="auto"/>
          </w:tcPr>
          <w:p w:rsidR="00C36F0C" w:rsidRPr="009D5D7C" w:rsidRDefault="00C36F0C" w:rsidP="009D5D7C">
            <w:pPr>
              <w:autoSpaceDE w:val="0"/>
              <w:autoSpaceDN w:val="0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9D5D7C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Підрубрики, сторінки</w:t>
            </w:r>
          </w:p>
        </w:tc>
        <w:tc>
          <w:tcPr>
            <w:tcW w:w="2977" w:type="dxa"/>
            <w:shd w:val="clear" w:color="auto" w:fill="auto"/>
          </w:tcPr>
          <w:p w:rsidR="00C36F0C" w:rsidRPr="009D5D7C" w:rsidRDefault="00C36F0C" w:rsidP="009D5D7C">
            <w:pPr>
              <w:autoSpaceDE w:val="0"/>
              <w:autoSpaceDN w:val="0"/>
              <w:jc w:val="center"/>
              <w:rPr>
                <w:rFonts w:eastAsia="Calibri"/>
                <w:b/>
                <w:color w:val="auto"/>
                <w:w w:val="100"/>
                <w:sz w:val="24"/>
                <w:szCs w:val="24"/>
              </w:rPr>
            </w:pPr>
            <w:r w:rsidRPr="009D5D7C">
              <w:rPr>
                <w:rFonts w:eastAsia="Calibri"/>
                <w:b/>
                <w:color w:val="auto"/>
                <w:w w:val="100"/>
                <w:sz w:val="24"/>
                <w:szCs w:val="24"/>
              </w:rPr>
              <w:t>Структурний підрозділ  та апарату районної державної адміністрації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C36F0C" w:rsidP="002B3B43">
            <w:pPr>
              <w:autoSpaceDE w:val="0"/>
              <w:autoSpaceDN w:val="0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1</w:t>
            </w:r>
            <w:r w:rsidR="0075507E"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Портрет району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Усі підрубрики</w:t>
            </w:r>
          </w:p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Фотогалерея</w:t>
            </w:r>
          </w:p>
          <w:p w:rsidR="00734421" w:rsidRPr="0075507E" w:rsidRDefault="00734421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Туризм</w:t>
            </w:r>
          </w:p>
        </w:tc>
        <w:tc>
          <w:tcPr>
            <w:tcW w:w="2977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організаційної роботи</w:t>
            </w:r>
          </w:p>
          <w:p w:rsidR="00C36F0C" w:rsidRPr="0075507E" w:rsidRDefault="00734421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інформаційної роботи</w:t>
            </w:r>
          </w:p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культури, туризму і релігій</w:t>
            </w:r>
          </w:p>
        </w:tc>
      </w:tr>
      <w:tr w:rsidR="007D499E" w:rsidRPr="0075507E" w:rsidTr="009D5D7C">
        <w:tc>
          <w:tcPr>
            <w:tcW w:w="988" w:type="dxa"/>
            <w:shd w:val="clear" w:color="auto" w:fill="auto"/>
          </w:tcPr>
          <w:p w:rsidR="007D499E" w:rsidRPr="0075507E" w:rsidRDefault="0075507E" w:rsidP="002B3B43">
            <w:pPr>
              <w:autoSpaceDE w:val="0"/>
              <w:autoSpaceDN w:val="0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  <w:lang w:val="en-US"/>
              </w:rPr>
              <w:t>2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.</w:t>
            </w:r>
          </w:p>
        </w:tc>
        <w:tc>
          <w:tcPr>
            <w:tcW w:w="2540" w:type="dxa"/>
          </w:tcPr>
          <w:p w:rsidR="007D499E" w:rsidRPr="0075507E" w:rsidRDefault="007D499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Райдержадміністрація</w:t>
            </w:r>
          </w:p>
        </w:tc>
        <w:tc>
          <w:tcPr>
            <w:tcW w:w="2988" w:type="dxa"/>
            <w:shd w:val="clear" w:color="auto" w:fill="auto"/>
          </w:tcPr>
          <w:p w:rsidR="007D499E" w:rsidRPr="0075507E" w:rsidRDefault="007D499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Голова</w:t>
            </w:r>
          </w:p>
          <w:p w:rsidR="007D499E" w:rsidRPr="0075507E" w:rsidRDefault="007D499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Заступники голови</w:t>
            </w:r>
          </w:p>
          <w:p w:rsidR="007D499E" w:rsidRPr="0075507E" w:rsidRDefault="007D499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К</w:t>
            </w:r>
            <w:r w:rsidR="005B7E43"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ерів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ник апарату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Структура РДА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План роботи та публічні звіти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Територіальні громади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Вакансії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Очищення влади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Контактна інформація</w:t>
            </w:r>
          </w:p>
        </w:tc>
        <w:tc>
          <w:tcPr>
            <w:tcW w:w="2977" w:type="dxa"/>
            <w:shd w:val="clear" w:color="auto" w:fill="auto"/>
          </w:tcPr>
          <w:p w:rsidR="007D499E" w:rsidRPr="0075507E" w:rsidRDefault="007D499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по роботі з персоналом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організаційної роботи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по роботі з персоналом</w:t>
            </w: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5B7E43" w:rsidRPr="0075507E" w:rsidRDefault="005B7E43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2B3B43" w:rsidRDefault="002B3B43" w:rsidP="002B3B43">
            <w:pPr>
              <w:autoSpaceDE w:val="0"/>
              <w:autoSpaceDN w:val="0"/>
              <w:ind w:left="720" w:hanging="720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3.</w:t>
            </w:r>
          </w:p>
        </w:tc>
        <w:tc>
          <w:tcPr>
            <w:tcW w:w="2540" w:type="dxa"/>
          </w:tcPr>
          <w:p w:rsidR="00C36F0C" w:rsidRPr="0075507E" w:rsidRDefault="006E15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Галузева інформація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6E15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Економіка</w:t>
            </w:r>
          </w:p>
          <w:p w:rsidR="00906CCC" w:rsidRPr="0075507E" w:rsidRDefault="00906CC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Сільське господарство</w:t>
            </w:r>
          </w:p>
          <w:p w:rsidR="009D6EC6" w:rsidRPr="0075507E" w:rsidRDefault="009D6EC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9D6EC6" w:rsidRPr="0075507E" w:rsidRDefault="009D6EC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9D6EC6" w:rsidRPr="0075507E" w:rsidRDefault="009D6EC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Містобудування, архітектура та ЖКГ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9D6EC6" w:rsidRPr="0075507E" w:rsidRDefault="009D6EC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Архівний відділ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Цивільний захист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Охорона здоров’я</w:t>
            </w:r>
          </w:p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Освіта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Служба у справах дітей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культури, туризму і релігій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Оборонна та мобілізаційна підготовка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lastRenderedPageBreak/>
              <w:t>Районна територіальна комісія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Соціальний захист</w:t>
            </w:r>
          </w:p>
        </w:tc>
        <w:tc>
          <w:tcPr>
            <w:tcW w:w="2977" w:type="dxa"/>
            <w:shd w:val="clear" w:color="auto" w:fill="auto"/>
          </w:tcPr>
          <w:p w:rsidR="00C36F0C" w:rsidRPr="0075507E" w:rsidRDefault="00906CC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lastRenderedPageBreak/>
              <w:t xml:space="preserve">Відділ </w:t>
            </w:r>
            <w:r w:rsidR="00C36F0C"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економічного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та агропромислового </w:t>
            </w:r>
            <w:r w:rsidR="00C36F0C"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розвитку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, транспорту та зв’язку</w:t>
            </w:r>
          </w:p>
          <w:p w:rsidR="009D6EC6" w:rsidRPr="0075507E" w:rsidRDefault="009D6EC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Відділ містобудування, архітектури та ЖКГ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Архівний відділ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цивільного захисту</w:t>
            </w:r>
          </w:p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Відділ освіти 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Служба у справах дітей</w:t>
            </w: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культури, туризму і релігій</w:t>
            </w:r>
          </w:p>
          <w:p w:rsidR="00E95147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Сектор мобілізаційної та </w:t>
            </w:r>
            <w:proofErr w:type="spellStart"/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режимно</w:t>
            </w:r>
            <w:proofErr w:type="spellEnd"/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-секретної роботи </w:t>
            </w:r>
          </w:p>
          <w:p w:rsidR="00377D2F" w:rsidRPr="0075507E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E95147" w:rsidRPr="0075507E" w:rsidRDefault="00E95147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lastRenderedPageBreak/>
              <w:t>Відділ ведення Державного реєстру виборців</w:t>
            </w:r>
          </w:p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  <w:p w:rsidR="000B5671" w:rsidRPr="0075507E" w:rsidRDefault="000B5671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Управління соціального захисту</w:t>
            </w:r>
          </w:p>
        </w:tc>
      </w:tr>
      <w:tr w:rsidR="0075507E" w:rsidRPr="0075507E" w:rsidTr="009D5D7C">
        <w:tc>
          <w:tcPr>
            <w:tcW w:w="988" w:type="dxa"/>
            <w:shd w:val="clear" w:color="auto" w:fill="auto"/>
          </w:tcPr>
          <w:p w:rsidR="0075507E" w:rsidRPr="0075507E" w:rsidRDefault="002B3B43" w:rsidP="008E65F3">
            <w:pPr>
              <w:autoSpaceDE w:val="0"/>
              <w:autoSpaceDN w:val="0"/>
              <w:ind w:left="36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0" w:type="dxa"/>
          </w:tcPr>
          <w:p w:rsidR="0075507E" w:rsidRPr="0075507E" w:rsidRDefault="0075507E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  <w:r w:rsidRPr="0075507E">
              <w:rPr>
                <w:w w:val="100"/>
                <w:sz w:val="24"/>
                <w:szCs w:val="24"/>
              </w:rPr>
              <w:t>Доступ до публічної інформації</w:t>
            </w:r>
          </w:p>
        </w:tc>
        <w:tc>
          <w:tcPr>
            <w:tcW w:w="2988" w:type="dxa"/>
            <w:shd w:val="clear" w:color="auto" w:fill="auto"/>
          </w:tcPr>
          <w:p w:rsidR="0075507E" w:rsidRPr="0075507E" w:rsidRDefault="0075507E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  <w:r w:rsidRPr="0075507E">
              <w:rPr>
                <w:color w:val="auto"/>
                <w:w w:val="100"/>
                <w:sz w:val="24"/>
                <w:szCs w:val="24"/>
              </w:rPr>
              <w:t>Всі підрубрики</w:t>
            </w:r>
          </w:p>
        </w:tc>
        <w:tc>
          <w:tcPr>
            <w:tcW w:w="2977" w:type="dxa"/>
            <w:shd w:val="clear" w:color="auto" w:fill="auto"/>
          </w:tcPr>
          <w:p w:rsidR="0075507E" w:rsidRPr="0075507E" w:rsidRDefault="0075507E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  <w:r w:rsidRPr="0075507E">
              <w:rPr>
                <w:w w:val="100"/>
                <w:sz w:val="24"/>
                <w:szCs w:val="24"/>
              </w:rPr>
              <w:t>Відділ документообігу та контролю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autoSpaceDE w:val="0"/>
              <w:autoSpaceDN w:val="0"/>
              <w:ind w:left="36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5.</w:t>
            </w:r>
          </w:p>
        </w:tc>
        <w:tc>
          <w:tcPr>
            <w:tcW w:w="2540" w:type="dxa"/>
          </w:tcPr>
          <w:p w:rsidR="00C36F0C" w:rsidRPr="0075507E" w:rsidRDefault="0075507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Герої не вмирають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75507E" w:rsidRDefault="0075507E" w:rsidP="008E65F3">
            <w:pPr>
              <w:autoSpaceDE w:val="0"/>
              <w:autoSpaceDN w:val="0"/>
              <w:jc w:val="both"/>
              <w:rPr>
                <w:color w:val="auto"/>
                <w:w w:val="100"/>
                <w:sz w:val="24"/>
                <w:szCs w:val="24"/>
                <w:lang w:val="ru-RU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Сектори: мобілізаційної та </w:t>
            </w:r>
            <w:proofErr w:type="spellStart"/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режимно</w:t>
            </w:r>
            <w:proofErr w:type="spellEnd"/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-секретної роботи, інформаційної роботи</w:t>
            </w:r>
          </w:p>
        </w:tc>
      </w:tr>
      <w:tr w:rsidR="00711EAE" w:rsidRPr="0075507E" w:rsidTr="009D5D7C">
        <w:tc>
          <w:tcPr>
            <w:tcW w:w="988" w:type="dxa"/>
            <w:shd w:val="clear" w:color="auto" w:fill="auto"/>
          </w:tcPr>
          <w:p w:rsidR="00711EAE" w:rsidRPr="0075507E" w:rsidRDefault="002B3B43" w:rsidP="002B3B43">
            <w:pPr>
              <w:autoSpaceDE w:val="0"/>
              <w:autoSpaceDN w:val="0"/>
              <w:jc w:val="center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6.</w:t>
            </w:r>
          </w:p>
        </w:tc>
        <w:tc>
          <w:tcPr>
            <w:tcW w:w="2540" w:type="dxa"/>
          </w:tcPr>
          <w:p w:rsidR="00711EAE" w:rsidRPr="0075507E" w:rsidRDefault="00711EA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Офіційна інформація</w:t>
            </w:r>
          </w:p>
        </w:tc>
        <w:tc>
          <w:tcPr>
            <w:tcW w:w="2988" w:type="dxa"/>
            <w:shd w:val="clear" w:color="auto" w:fill="auto"/>
          </w:tcPr>
          <w:p w:rsidR="00711EA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Новини</w:t>
            </w:r>
          </w:p>
          <w:p w:rsidR="00711EA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  <w:p w:rsidR="00711EA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  <w:p w:rsidR="00711EA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  <w:p w:rsidR="00711EA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Загальна інформація</w:t>
            </w:r>
          </w:p>
          <w:p w:rsidR="00B17C96" w:rsidRDefault="00B17C96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  <w:p w:rsidR="00711EAE" w:rsidRPr="0075507E" w:rsidRDefault="00711EAE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Колегія райдержадміністрації</w:t>
            </w:r>
          </w:p>
        </w:tc>
        <w:tc>
          <w:tcPr>
            <w:tcW w:w="2977" w:type="dxa"/>
            <w:shd w:val="clear" w:color="auto" w:fill="auto"/>
          </w:tcPr>
          <w:p w:rsidR="00711EAE" w:rsidRDefault="00711EA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, структурні підрозділи райдержадміністрації</w:t>
            </w:r>
          </w:p>
          <w:p w:rsidR="00B17C96" w:rsidRPr="0075507E" w:rsidRDefault="00B17C9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по роботі з персоналом</w:t>
            </w:r>
          </w:p>
          <w:p w:rsidR="00B17C96" w:rsidRPr="0075507E" w:rsidRDefault="00B17C96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організаційної роботи</w:t>
            </w:r>
          </w:p>
        </w:tc>
      </w:tr>
      <w:tr w:rsidR="00711EAE" w:rsidRPr="0075507E" w:rsidTr="009D5D7C">
        <w:tc>
          <w:tcPr>
            <w:tcW w:w="988" w:type="dxa"/>
            <w:shd w:val="clear" w:color="auto" w:fill="auto"/>
          </w:tcPr>
          <w:p w:rsidR="00711EAE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7.</w:t>
            </w:r>
          </w:p>
        </w:tc>
        <w:tc>
          <w:tcPr>
            <w:tcW w:w="2540" w:type="dxa"/>
          </w:tcPr>
          <w:p w:rsidR="00711EAE" w:rsidRPr="0075507E" w:rsidRDefault="003C5FB4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Звернення громадян </w:t>
            </w:r>
          </w:p>
        </w:tc>
        <w:tc>
          <w:tcPr>
            <w:tcW w:w="2988" w:type="dxa"/>
            <w:shd w:val="clear" w:color="auto" w:fill="auto"/>
          </w:tcPr>
          <w:p w:rsidR="00711EAE" w:rsidRPr="0075507E" w:rsidRDefault="003C5FB4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Всі підрубрики</w:t>
            </w:r>
          </w:p>
        </w:tc>
        <w:tc>
          <w:tcPr>
            <w:tcW w:w="2977" w:type="dxa"/>
            <w:shd w:val="clear" w:color="auto" w:fill="auto"/>
          </w:tcPr>
          <w:p w:rsidR="00711EAE" w:rsidRPr="0075507E" w:rsidRDefault="00F54F80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Сектор звернень громадян</w:t>
            </w:r>
          </w:p>
        </w:tc>
      </w:tr>
      <w:tr w:rsidR="00F54F80" w:rsidRPr="0075507E" w:rsidTr="009D5D7C">
        <w:tc>
          <w:tcPr>
            <w:tcW w:w="988" w:type="dxa"/>
            <w:shd w:val="clear" w:color="auto" w:fill="auto"/>
          </w:tcPr>
          <w:p w:rsidR="00F54F80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8.</w:t>
            </w:r>
          </w:p>
        </w:tc>
        <w:tc>
          <w:tcPr>
            <w:tcW w:w="2540" w:type="dxa"/>
          </w:tcPr>
          <w:p w:rsidR="00F54F80" w:rsidRDefault="00F54F80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Запобігання проявам корупції</w:t>
            </w:r>
          </w:p>
        </w:tc>
        <w:tc>
          <w:tcPr>
            <w:tcW w:w="2988" w:type="dxa"/>
            <w:shd w:val="clear" w:color="auto" w:fill="auto"/>
          </w:tcPr>
          <w:p w:rsidR="00F54F80" w:rsidRDefault="00F54F80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Всі підрубрики</w:t>
            </w:r>
          </w:p>
        </w:tc>
        <w:tc>
          <w:tcPr>
            <w:tcW w:w="2977" w:type="dxa"/>
            <w:shd w:val="clear" w:color="auto" w:fill="auto"/>
          </w:tcPr>
          <w:p w:rsidR="00F54F80" w:rsidRDefault="00F54F80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Головний спеціаліст із </w:t>
            </w:r>
            <w:r w:rsidR="00377D2F">
              <w:rPr>
                <w:rFonts w:eastAsia="Calibri"/>
                <w:color w:val="auto"/>
                <w:w w:val="100"/>
                <w:sz w:val="24"/>
                <w:szCs w:val="24"/>
              </w:rPr>
              <w:t>з</w:t>
            </w: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апобігання </w:t>
            </w:r>
            <w:r w:rsidR="00377D2F">
              <w:rPr>
                <w:rFonts w:eastAsia="Calibri"/>
                <w:color w:val="auto"/>
                <w:w w:val="100"/>
                <w:sz w:val="24"/>
                <w:szCs w:val="24"/>
              </w:rPr>
              <w:t>та виявлення корупції</w:t>
            </w:r>
          </w:p>
        </w:tc>
      </w:tr>
      <w:tr w:rsidR="006708DB" w:rsidRPr="0075507E" w:rsidTr="009D5D7C">
        <w:tc>
          <w:tcPr>
            <w:tcW w:w="988" w:type="dxa"/>
            <w:shd w:val="clear" w:color="auto" w:fill="auto"/>
          </w:tcPr>
          <w:p w:rsidR="006708DB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9.</w:t>
            </w:r>
          </w:p>
        </w:tc>
        <w:tc>
          <w:tcPr>
            <w:tcW w:w="2540" w:type="dxa"/>
          </w:tcPr>
          <w:p w:rsidR="006708DB" w:rsidRDefault="006708DB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Європейська інтеграція</w:t>
            </w:r>
          </w:p>
        </w:tc>
        <w:tc>
          <w:tcPr>
            <w:tcW w:w="2988" w:type="dxa"/>
            <w:shd w:val="clear" w:color="auto" w:fill="auto"/>
          </w:tcPr>
          <w:p w:rsidR="006708DB" w:rsidRDefault="006708DB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6708DB" w:rsidRDefault="006708DB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інформаційної роботи</w:t>
            </w:r>
          </w:p>
        </w:tc>
      </w:tr>
      <w:tr w:rsidR="00377D2F" w:rsidRPr="0075507E" w:rsidTr="009D5D7C">
        <w:tc>
          <w:tcPr>
            <w:tcW w:w="988" w:type="dxa"/>
            <w:shd w:val="clear" w:color="auto" w:fill="auto"/>
          </w:tcPr>
          <w:p w:rsidR="00377D2F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10.</w:t>
            </w:r>
          </w:p>
        </w:tc>
        <w:tc>
          <w:tcPr>
            <w:tcW w:w="2540" w:type="dxa"/>
          </w:tcPr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Громадська рада</w:t>
            </w:r>
          </w:p>
        </w:tc>
        <w:tc>
          <w:tcPr>
            <w:tcW w:w="2988" w:type="dxa"/>
            <w:shd w:val="clear" w:color="auto" w:fill="auto"/>
          </w:tcPr>
          <w:p w:rsidR="00377D2F" w:rsidRDefault="00377D2F" w:rsidP="008E65F3">
            <w:pPr>
              <w:keepNext/>
              <w:autoSpaceDE w:val="0"/>
              <w:autoSpaceDN w:val="0"/>
              <w:jc w:val="both"/>
              <w:outlineLvl w:val="2"/>
              <w:rPr>
                <w:rFonts w:eastAsia="Calibri" w:cs="Arial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 w:cs="Arial"/>
                <w:color w:val="auto"/>
                <w:w w:val="100"/>
                <w:sz w:val="24"/>
                <w:szCs w:val="24"/>
              </w:rPr>
              <w:t>Всі підрубрики</w:t>
            </w:r>
          </w:p>
        </w:tc>
        <w:tc>
          <w:tcPr>
            <w:tcW w:w="2977" w:type="dxa"/>
            <w:shd w:val="clear" w:color="auto" w:fill="auto"/>
          </w:tcPr>
          <w:p w:rsid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11.</w:t>
            </w:r>
          </w:p>
        </w:tc>
        <w:tc>
          <w:tcPr>
            <w:tcW w:w="2540" w:type="dxa"/>
          </w:tcPr>
          <w:p w:rsidR="00C36F0C" w:rsidRPr="0075507E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Консультації з громадськістю</w:t>
            </w:r>
          </w:p>
        </w:tc>
        <w:tc>
          <w:tcPr>
            <w:tcW w:w="2988" w:type="dxa"/>
            <w:shd w:val="clear" w:color="auto" w:fill="auto"/>
          </w:tcPr>
          <w:p w:rsidR="00C36F0C" w:rsidRPr="00377D2F" w:rsidRDefault="00377D2F" w:rsidP="008E65F3">
            <w:pPr>
              <w:autoSpaceDE w:val="0"/>
              <w:autoSpaceDN w:val="0"/>
              <w:jc w:val="both"/>
              <w:rPr>
                <w:rFonts w:eastAsia="Calibri"/>
                <w:w w:val="100"/>
                <w:sz w:val="24"/>
                <w:szCs w:val="24"/>
              </w:rPr>
            </w:pPr>
            <w:r w:rsidRPr="00377D2F">
              <w:rPr>
                <w:w w:val="100"/>
                <w:sz w:val="24"/>
                <w:szCs w:val="24"/>
                <w:shd w:val="clear" w:color="auto" w:fill="FFFFFF"/>
              </w:rPr>
              <w:t>Всі підрубрики</w:t>
            </w:r>
          </w:p>
        </w:tc>
        <w:tc>
          <w:tcPr>
            <w:tcW w:w="2977" w:type="dxa"/>
            <w:shd w:val="clear" w:color="auto" w:fill="auto"/>
          </w:tcPr>
          <w:p w:rsidR="00C36F0C" w:rsidRPr="0075507E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Сектор 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12.</w:t>
            </w:r>
          </w:p>
        </w:tc>
        <w:tc>
          <w:tcPr>
            <w:tcW w:w="2540" w:type="dxa"/>
          </w:tcPr>
          <w:p w:rsidR="00C36F0C" w:rsidRPr="0075507E" w:rsidRDefault="00377D2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Оголошення 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377D2F" w:rsidRDefault="00377D2F" w:rsidP="008E65F3">
            <w:pPr>
              <w:autoSpaceDE w:val="0"/>
              <w:autoSpaceDN w:val="0"/>
              <w:jc w:val="both"/>
              <w:rPr>
                <w:color w:val="auto"/>
                <w:w w:val="1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, структурні підрозділи</w:t>
            </w:r>
          </w:p>
        </w:tc>
      </w:tr>
      <w:tr w:rsidR="00AF76EF" w:rsidRPr="0075507E" w:rsidTr="009D5D7C">
        <w:tc>
          <w:tcPr>
            <w:tcW w:w="988" w:type="dxa"/>
            <w:shd w:val="clear" w:color="auto" w:fill="auto"/>
          </w:tcPr>
          <w:p w:rsidR="00AF76EF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13.</w:t>
            </w:r>
          </w:p>
        </w:tc>
        <w:tc>
          <w:tcPr>
            <w:tcW w:w="2540" w:type="dxa"/>
          </w:tcPr>
          <w:p w:rsidR="00AF76EF" w:rsidRDefault="00AF76E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Спостережна комісія</w:t>
            </w:r>
          </w:p>
        </w:tc>
        <w:tc>
          <w:tcPr>
            <w:tcW w:w="2988" w:type="dxa"/>
            <w:shd w:val="clear" w:color="auto" w:fill="auto"/>
          </w:tcPr>
          <w:p w:rsidR="00AF76EF" w:rsidRPr="0075507E" w:rsidRDefault="00AF76E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AF76EF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Сектор цивільного захисту</w:t>
            </w:r>
          </w:p>
        </w:tc>
      </w:tr>
      <w:tr w:rsidR="00F6246C" w:rsidRPr="0075507E" w:rsidTr="009D5D7C">
        <w:tc>
          <w:tcPr>
            <w:tcW w:w="988" w:type="dxa"/>
            <w:shd w:val="clear" w:color="auto" w:fill="auto"/>
          </w:tcPr>
          <w:p w:rsidR="00F6246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14.</w:t>
            </w:r>
          </w:p>
        </w:tc>
        <w:tc>
          <w:tcPr>
            <w:tcW w:w="2540" w:type="dxa"/>
          </w:tcPr>
          <w:p w:rsidR="00F6246C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Державна підтримка в галузі сільського господарства</w:t>
            </w:r>
          </w:p>
        </w:tc>
        <w:tc>
          <w:tcPr>
            <w:tcW w:w="2988" w:type="dxa"/>
            <w:shd w:val="clear" w:color="auto" w:fill="auto"/>
          </w:tcPr>
          <w:p w:rsidR="00F6246C" w:rsidRPr="0075507E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246C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Відділ економічного та агропромислового розвитку, транспорту та зв’язку</w:t>
            </w:r>
          </w:p>
        </w:tc>
      </w:tr>
      <w:tr w:rsidR="00F6246C" w:rsidRPr="0075507E" w:rsidTr="009D5D7C">
        <w:tc>
          <w:tcPr>
            <w:tcW w:w="988" w:type="dxa"/>
            <w:shd w:val="clear" w:color="auto" w:fill="auto"/>
          </w:tcPr>
          <w:p w:rsidR="00F6246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15.</w:t>
            </w:r>
          </w:p>
        </w:tc>
        <w:tc>
          <w:tcPr>
            <w:tcW w:w="2540" w:type="dxa"/>
          </w:tcPr>
          <w:p w:rsidR="00F6246C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Бюджет</w:t>
            </w:r>
          </w:p>
        </w:tc>
        <w:tc>
          <w:tcPr>
            <w:tcW w:w="2988" w:type="dxa"/>
            <w:shd w:val="clear" w:color="auto" w:fill="auto"/>
          </w:tcPr>
          <w:p w:rsidR="00F6246C" w:rsidRPr="0075507E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246C" w:rsidRPr="0075507E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Фінансовий відділ</w:t>
            </w:r>
          </w:p>
        </w:tc>
      </w:tr>
      <w:tr w:rsidR="00F6246C" w:rsidRPr="0075507E" w:rsidTr="009D5D7C">
        <w:tc>
          <w:tcPr>
            <w:tcW w:w="988" w:type="dxa"/>
            <w:shd w:val="clear" w:color="auto" w:fill="auto"/>
          </w:tcPr>
          <w:p w:rsidR="00F6246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16.</w:t>
            </w:r>
          </w:p>
        </w:tc>
        <w:tc>
          <w:tcPr>
            <w:tcW w:w="2540" w:type="dxa"/>
          </w:tcPr>
          <w:p w:rsidR="00F6246C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Регуляторна політика</w:t>
            </w:r>
          </w:p>
        </w:tc>
        <w:tc>
          <w:tcPr>
            <w:tcW w:w="2988" w:type="dxa"/>
            <w:shd w:val="clear" w:color="auto" w:fill="auto"/>
          </w:tcPr>
          <w:p w:rsidR="00F6246C" w:rsidRPr="0075507E" w:rsidRDefault="00F6246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6246C" w:rsidRDefault="00DC18EE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Відділ економічного та агропромислового розвитку, транспорту та зв’язку</w:t>
            </w:r>
          </w:p>
        </w:tc>
      </w:tr>
      <w:tr w:rsidR="002610BD" w:rsidRPr="0075507E" w:rsidTr="009D5D7C">
        <w:tc>
          <w:tcPr>
            <w:tcW w:w="988" w:type="dxa"/>
            <w:shd w:val="clear" w:color="auto" w:fill="auto"/>
          </w:tcPr>
          <w:p w:rsidR="002610BD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17.</w:t>
            </w:r>
          </w:p>
        </w:tc>
        <w:tc>
          <w:tcPr>
            <w:tcW w:w="2540" w:type="dxa"/>
          </w:tcPr>
          <w:p w:rsidR="002610BD" w:rsidRDefault="002610BD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2988" w:type="dxa"/>
            <w:shd w:val="clear" w:color="auto" w:fill="auto"/>
          </w:tcPr>
          <w:p w:rsidR="002610BD" w:rsidRPr="0075507E" w:rsidRDefault="002610BD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2610BD" w:rsidRPr="0075507E" w:rsidRDefault="002610BD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Відділ економічного та агропромислового розвитку, транспорту та зв’язку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18.</w:t>
            </w:r>
          </w:p>
        </w:tc>
        <w:tc>
          <w:tcPr>
            <w:tcW w:w="2540" w:type="dxa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Інформація, що має громадсько-суспільний інтерес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D02B5F" w:rsidRDefault="002610BD" w:rsidP="008E65F3">
            <w:pPr>
              <w:autoSpaceDE w:val="0"/>
              <w:autoSpaceDN w:val="0"/>
              <w:jc w:val="both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Структурні підрозділи райдержадміністрації</w:t>
            </w:r>
            <w:r w:rsidR="00D02B5F"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, сектор </w:t>
            </w:r>
            <w:r w:rsidR="00D02B5F"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540" w:type="dxa"/>
          </w:tcPr>
          <w:p w:rsidR="00C36F0C" w:rsidRPr="0075507E" w:rsidRDefault="002610BD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Декомунізація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color w:val="auto"/>
                <w:w w:val="1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20.</w:t>
            </w:r>
          </w:p>
        </w:tc>
        <w:tc>
          <w:tcPr>
            <w:tcW w:w="2540" w:type="dxa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Корисна інформація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Структурні підрозділи райдержадміністрації, 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21.</w:t>
            </w:r>
          </w:p>
        </w:tc>
        <w:tc>
          <w:tcPr>
            <w:tcW w:w="2540" w:type="dxa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  <w:r>
              <w:rPr>
                <w:w w:val="100"/>
                <w:sz w:val="24"/>
                <w:szCs w:val="24"/>
              </w:rPr>
              <w:t>Відкриті дані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75507E" w:rsidRDefault="00252DA5" w:rsidP="008E65F3">
            <w:pPr>
              <w:autoSpaceDE w:val="0"/>
              <w:autoSpaceDN w:val="0"/>
              <w:jc w:val="both"/>
              <w:rPr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Структурні підрозділи райдержадміністрації, 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</w:p>
        </w:tc>
      </w:tr>
      <w:tr w:rsidR="00C36F0C" w:rsidRPr="0075507E" w:rsidTr="009D5D7C">
        <w:tc>
          <w:tcPr>
            <w:tcW w:w="988" w:type="dxa"/>
            <w:shd w:val="clear" w:color="auto" w:fill="auto"/>
          </w:tcPr>
          <w:p w:rsidR="00C36F0C" w:rsidRPr="0075507E" w:rsidRDefault="002B3B43" w:rsidP="008E65F3">
            <w:pPr>
              <w:numPr>
                <w:ilvl w:val="0"/>
                <w:numId w:val="2"/>
              </w:numPr>
              <w:autoSpaceDE w:val="0"/>
              <w:autoSpaceDN w:val="0"/>
              <w:ind w:hanging="72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22.</w:t>
            </w:r>
          </w:p>
        </w:tc>
        <w:tc>
          <w:tcPr>
            <w:tcW w:w="2540" w:type="dxa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>Цільові програми</w:t>
            </w:r>
          </w:p>
        </w:tc>
        <w:tc>
          <w:tcPr>
            <w:tcW w:w="2988" w:type="dxa"/>
            <w:shd w:val="clear" w:color="auto" w:fill="auto"/>
          </w:tcPr>
          <w:p w:rsidR="00C36F0C" w:rsidRPr="0075507E" w:rsidRDefault="00C36F0C" w:rsidP="008E65F3">
            <w:pPr>
              <w:autoSpaceDE w:val="0"/>
              <w:autoSpaceDN w:val="0"/>
              <w:jc w:val="both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C36F0C" w:rsidRPr="0075507E" w:rsidRDefault="00D02B5F" w:rsidP="008E65F3">
            <w:pPr>
              <w:autoSpaceDE w:val="0"/>
              <w:autoSpaceDN w:val="0"/>
              <w:jc w:val="both"/>
              <w:rPr>
                <w:rFonts w:eastAsia="Calibri"/>
                <w:color w:val="auto"/>
                <w:w w:val="100"/>
                <w:sz w:val="24"/>
                <w:szCs w:val="24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</w:rPr>
              <w:t xml:space="preserve">Структурні підрозділи райдержадміністрації, сектор </w:t>
            </w:r>
            <w:r w:rsidRPr="0075507E">
              <w:rPr>
                <w:rFonts w:eastAsia="Calibri"/>
                <w:color w:val="auto"/>
                <w:w w:val="100"/>
                <w:sz w:val="24"/>
                <w:szCs w:val="24"/>
              </w:rPr>
              <w:t>інформаційної роботи</w:t>
            </w:r>
          </w:p>
        </w:tc>
      </w:tr>
    </w:tbl>
    <w:p w:rsidR="00C36F0C" w:rsidRPr="0075507E" w:rsidRDefault="00C36F0C" w:rsidP="008E65F3">
      <w:pPr>
        <w:autoSpaceDE w:val="0"/>
        <w:autoSpaceDN w:val="0"/>
        <w:jc w:val="both"/>
        <w:rPr>
          <w:b/>
          <w:i/>
          <w:color w:val="auto"/>
          <w:w w:val="100"/>
          <w:sz w:val="24"/>
          <w:szCs w:val="24"/>
        </w:rPr>
      </w:pPr>
    </w:p>
    <w:p w:rsidR="00C36F0C" w:rsidRPr="0075507E" w:rsidRDefault="00C36F0C" w:rsidP="008E65F3">
      <w:pPr>
        <w:jc w:val="both"/>
        <w:rPr>
          <w:w w:val="100"/>
          <w:sz w:val="24"/>
          <w:szCs w:val="24"/>
        </w:rPr>
      </w:pPr>
    </w:p>
    <w:p w:rsidR="00916919" w:rsidRPr="00187437" w:rsidRDefault="00916919" w:rsidP="00916919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Завідувач сектору інформаційної роботи</w:t>
      </w:r>
    </w:p>
    <w:p w:rsidR="00916919" w:rsidRPr="0065258C" w:rsidRDefault="00916919" w:rsidP="00916919">
      <w:pPr>
        <w:shd w:val="clear" w:color="auto" w:fill="FFFFFF"/>
        <w:jc w:val="both"/>
        <w:textAlignment w:val="baseline"/>
        <w:rPr>
          <w:w w:val="100"/>
          <w:szCs w:val="28"/>
          <w:lang w:eastAsia="uk-UA"/>
        </w:rPr>
      </w:pPr>
      <w:r w:rsidRPr="00187437">
        <w:rPr>
          <w:w w:val="100"/>
          <w:szCs w:val="28"/>
          <w:lang w:eastAsia="uk-UA"/>
        </w:rPr>
        <w:t>а</w:t>
      </w:r>
      <w:r w:rsidRPr="0065258C">
        <w:rPr>
          <w:w w:val="100"/>
          <w:szCs w:val="28"/>
          <w:lang w:eastAsia="uk-UA"/>
        </w:rPr>
        <w:t>парату</w:t>
      </w:r>
      <w:r w:rsidRPr="00187437">
        <w:rPr>
          <w:w w:val="100"/>
          <w:szCs w:val="28"/>
          <w:lang w:eastAsia="uk-UA"/>
        </w:rPr>
        <w:t xml:space="preserve"> районної</w:t>
      </w:r>
      <w:r w:rsidRPr="0065258C">
        <w:rPr>
          <w:w w:val="100"/>
          <w:szCs w:val="28"/>
          <w:lang w:eastAsia="uk-UA"/>
        </w:rPr>
        <w:t xml:space="preserve"> державної адміністрації</w:t>
      </w:r>
      <w:r w:rsidRPr="0065258C">
        <w:rPr>
          <w:w w:val="100"/>
          <w:szCs w:val="28"/>
          <w:lang w:eastAsia="uk-UA"/>
        </w:rPr>
        <w:tab/>
      </w:r>
      <w:r w:rsidRPr="0065258C">
        <w:rPr>
          <w:w w:val="100"/>
          <w:szCs w:val="28"/>
          <w:lang w:eastAsia="uk-UA"/>
        </w:rPr>
        <w:tab/>
        <w:t xml:space="preserve">     </w:t>
      </w:r>
      <w:r w:rsidR="008C22D5">
        <w:rPr>
          <w:w w:val="100"/>
          <w:szCs w:val="28"/>
          <w:lang w:eastAsia="uk-UA"/>
        </w:rPr>
        <w:t xml:space="preserve">       </w:t>
      </w:r>
      <w:r w:rsidRPr="0065258C">
        <w:rPr>
          <w:w w:val="100"/>
          <w:szCs w:val="28"/>
          <w:lang w:eastAsia="uk-UA"/>
        </w:rPr>
        <w:t xml:space="preserve">  </w:t>
      </w:r>
      <w:r>
        <w:rPr>
          <w:w w:val="100"/>
          <w:szCs w:val="28"/>
          <w:lang w:eastAsia="uk-UA"/>
        </w:rPr>
        <w:t>Тетяна МИРВОДА</w:t>
      </w:r>
    </w:p>
    <w:p w:rsidR="00916919" w:rsidRDefault="00916919" w:rsidP="00916919">
      <w:pPr>
        <w:rPr>
          <w:w w:val="100"/>
          <w:szCs w:val="28"/>
        </w:rPr>
      </w:pPr>
    </w:p>
    <w:p w:rsidR="00992A7D" w:rsidRPr="0075507E" w:rsidRDefault="00992A7D" w:rsidP="008E65F3">
      <w:pPr>
        <w:jc w:val="both"/>
        <w:rPr>
          <w:w w:val="100"/>
          <w:sz w:val="24"/>
          <w:szCs w:val="24"/>
        </w:rPr>
      </w:pPr>
    </w:p>
    <w:p w:rsidR="00992A7D" w:rsidRPr="0075507E" w:rsidRDefault="00992A7D" w:rsidP="008E65F3">
      <w:pPr>
        <w:jc w:val="both"/>
        <w:rPr>
          <w:w w:val="100"/>
          <w:sz w:val="24"/>
          <w:szCs w:val="24"/>
        </w:rPr>
      </w:pPr>
    </w:p>
    <w:p w:rsidR="00992A7D" w:rsidRPr="0075507E" w:rsidRDefault="00992A7D" w:rsidP="008E65F3">
      <w:pPr>
        <w:jc w:val="both"/>
        <w:rPr>
          <w:w w:val="100"/>
          <w:sz w:val="24"/>
          <w:szCs w:val="24"/>
        </w:rPr>
      </w:pPr>
    </w:p>
    <w:sectPr w:rsidR="00992A7D" w:rsidRPr="0075507E" w:rsidSect="00993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F7247"/>
    <w:multiLevelType w:val="hybridMultilevel"/>
    <w:tmpl w:val="D616B96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65902C8"/>
    <w:multiLevelType w:val="hybridMultilevel"/>
    <w:tmpl w:val="D62E4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F659B8"/>
    <w:multiLevelType w:val="hybridMultilevel"/>
    <w:tmpl w:val="57166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8E35E7"/>
    <w:multiLevelType w:val="multilevel"/>
    <w:tmpl w:val="8B3E500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31"/>
    <w:rsid w:val="0004537D"/>
    <w:rsid w:val="000B5671"/>
    <w:rsid w:val="001063A2"/>
    <w:rsid w:val="00187437"/>
    <w:rsid w:val="001E752C"/>
    <w:rsid w:val="001F053C"/>
    <w:rsid w:val="00252DA5"/>
    <w:rsid w:val="002610BD"/>
    <w:rsid w:val="002B3B43"/>
    <w:rsid w:val="002C6A2C"/>
    <w:rsid w:val="002E04FA"/>
    <w:rsid w:val="00304D9A"/>
    <w:rsid w:val="003142D5"/>
    <w:rsid w:val="00345A7C"/>
    <w:rsid w:val="00377D2F"/>
    <w:rsid w:val="003C5FB4"/>
    <w:rsid w:val="004010BE"/>
    <w:rsid w:val="005063FE"/>
    <w:rsid w:val="005A38AF"/>
    <w:rsid w:val="005B7E43"/>
    <w:rsid w:val="005E6091"/>
    <w:rsid w:val="0065258C"/>
    <w:rsid w:val="00670063"/>
    <w:rsid w:val="006708DB"/>
    <w:rsid w:val="006B2C08"/>
    <w:rsid w:val="006E155F"/>
    <w:rsid w:val="00711EAE"/>
    <w:rsid w:val="00734421"/>
    <w:rsid w:val="0075507E"/>
    <w:rsid w:val="00765FC0"/>
    <w:rsid w:val="007D2792"/>
    <w:rsid w:val="007D499E"/>
    <w:rsid w:val="008964FB"/>
    <w:rsid w:val="008A0C15"/>
    <w:rsid w:val="008C22D5"/>
    <w:rsid w:val="008E65F3"/>
    <w:rsid w:val="00906CCC"/>
    <w:rsid w:val="00916919"/>
    <w:rsid w:val="009202DB"/>
    <w:rsid w:val="00967BC9"/>
    <w:rsid w:val="00992A7D"/>
    <w:rsid w:val="009930BC"/>
    <w:rsid w:val="009D5D7C"/>
    <w:rsid w:val="009D6EC6"/>
    <w:rsid w:val="00A04DF3"/>
    <w:rsid w:val="00A43198"/>
    <w:rsid w:val="00AA6759"/>
    <w:rsid w:val="00AB54CE"/>
    <w:rsid w:val="00AE0EC1"/>
    <w:rsid w:val="00AF76EF"/>
    <w:rsid w:val="00B06428"/>
    <w:rsid w:val="00B17C96"/>
    <w:rsid w:val="00B36FE4"/>
    <w:rsid w:val="00BD0331"/>
    <w:rsid w:val="00C36F0C"/>
    <w:rsid w:val="00CC0524"/>
    <w:rsid w:val="00D02B5F"/>
    <w:rsid w:val="00D83B1D"/>
    <w:rsid w:val="00DC18EE"/>
    <w:rsid w:val="00DF33F6"/>
    <w:rsid w:val="00E95147"/>
    <w:rsid w:val="00ED2377"/>
    <w:rsid w:val="00F151BB"/>
    <w:rsid w:val="00F15588"/>
    <w:rsid w:val="00F54F80"/>
    <w:rsid w:val="00F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71D42-66A9-4C56-AEC4-C83BE075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31"/>
    <w:pPr>
      <w:spacing w:after="0" w:line="240" w:lineRule="auto"/>
    </w:pPr>
    <w:rPr>
      <w:rFonts w:ascii="Times New Roman" w:eastAsia="Times New Roman" w:hAnsi="Times New Roman" w:cs="Times New Roman"/>
      <w:color w:val="000000"/>
      <w:w w:val="87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0331"/>
    <w:pPr>
      <w:keepNext/>
      <w:spacing w:before="240" w:after="60"/>
      <w:outlineLvl w:val="0"/>
    </w:pPr>
    <w:rPr>
      <w:rFonts w:ascii="Arial" w:hAnsi="Arial"/>
      <w:b/>
      <w:bCs/>
      <w:color w:val="auto"/>
      <w:w w:val="100"/>
      <w:kern w:val="32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6F0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0331"/>
    <w:rPr>
      <w:rFonts w:ascii="Arial" w:eastAsia="Times New Roman" w:hAnsi="Arial" w:cs="Times New Roman"/>
      <w:b/>
      <w:bCs/>
      <w:kern w:val="32"/>
      <w:sz w:val="32"/>
      <w:szCs w:val="32"/>
      <w:lang w:val="en-US" w:eastAsia="ru-RU"/>
    </w:rPr>
  </w:style>
  <w:style w:type="paragraph" w:styleId="a3">
    <w:name w:val="Normal (Web)"/>
    <w:basedOn w:val="a"/>
    <w:semiHidden/>
    <w:unhideWhenUsed/>
    <w:rsid w:val="00ED2377"/>
    <w:pPr>
      <w:spacing w:before="100" w:beforeAutospacing="1" w:after="100" w:afterAutospacing="1"/>
    </w:pPr>
    <w:rPr>
      <w:color w:val="auto"/>
      <w:w w:val="100"/>
      <w:sz w:val="24"/>
      <w:szCs w:val="24"/>
      <w:lang w:val="ru-RU"/>
    </w:rPr>
  </w:style>
  <w:style w:type="paragraph" w:styleId="a4">
    <w:name w:val="Subtitle"/>
    <w:basedOn w:val="a"/>
    <w:link w:val="a5"/>
    <w:qFormat/>
    <w:rsid w:val="00ED2377"/>
    <w:pPr>
      <w:spacing w:line="360" w:lineRule="auto"/>
      <w:jc w:val="center"/>
    </w:pPr>
    <w:rPr>
      <w:b/>
      <w:color w:val="auto"/>
      <w:w w:val="100"/>
      <w:szCs w:val="24"/>
    </w:rPr>
  </w:style>
  <w:style w:type="character" w:customStyle="1" w:styleId="a5">
    <w:name w:val="Подзаголовок Знак"/>
    <w:basedOn w:val="a0"/>
    <w:link w:val="a4"/>
    <w:rsid w:val="00ED237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1">
    <w:name w:val="Знак Знак Знак Знак1 Знак Знак Знак"/>
    <w:basedOn w:val="a"/>
    <w:rsid w:val="00ED2377"/>
    <w:rPr>
      <w:rFonts w:ascii="Verdana" w:hAnsi="Verdana" w:cs="Verdana"/>
      <w:color w:val="auto"/>
      <w:w w:val="100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ED2377"/>
    <w:pPr>
      <w:ind w:left="720"/>
      <w:contextualSpacing/>
    </w:pPr>
  </w:style>
  <w:style w:type="paragraph" w:styleId="a7">
    <w:name w:val="Title"/>
    <w:basedOn w:val="a"/>
    <w:link w:val="a8"/>
    <w:qFormat/>
    <w:rsid w:val="008A0C15"/>
    <w:pPr>
      <w:jc w:val="center"/>
    </w:pPr>
    <w:rPr>
      <w:color w:val="auto"/>
      <w:w w:val="100"/>
    </w:rPr>
  </w:style>
  <w:style w:type="character" w:customStyle="1" w:styleId="a8">
    <w:name w:val="Название Знак"/>
    <w:basedOn w:val="a0"/>
    <w:link w:val="a7"/>
    <w:rsid w:val="008A0C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A0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36F0C"/>
    <w:rPr>
      <w:rFonts w:asciiTheme="majorHAnsi" w:eastAsiaTheme="majorEastAsia" w:hAnsiTheme="majorHAnsi" w:cstheme="majorBidi"/>
      <w:color w:val="1F4D78" w:themeColor="accent1" w:themeShade="7F"/>
      <w:w w:val="87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ED43-6926-4B02-9956-74AFAF43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K2Zag</dc:creator>
  <cp:keywords/>
  <dc:description/>
  <cp:lastModifiedBy>K2Zag</cp:lastModifiedBy>
  <cp:revision>4</cp:revision>
  <dcterms:created xsi:type="dcterms:W3CDTF">2021-10-13T06:23:00Z</dcterms:created>
  <dcterms:modified xsi:type="dcterms:W3CDTF">2021-10-13T11:27:00Z</dcterms:modified>
</cp:coreProperties>
</file>