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38" w:rsidRPr="006F6C38" w:rsidRDefault="006F6C38" w:rsidP="006F6C3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ЗАТВЕРДЖЕНО</w:t>
      </w:r>
    </w:p>
    <w:p w:rsidR="006F6C38" w:rsidRPr="006F6C38" w:rsidRDefault="006F6C38" w:rsidP="006F6C3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sz w:val="27"/>
          <w:szCs w:val="27"/>
          <w:lang w:eastAsia="ru-RU"/>
        </w:rPr>
        <w:t>розпорядження голови</w:t>
      </w:r>
    </w:p>
    <w:p w:rsidR="006F6C38" w:rsidRPr="006F6C38" w:rsidRDefault="006F6C38" w:rsidP="006F6C3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райдержадміністрації</w:t>
      </w:r>
    </w:p>
    <w:p w:rsidR="006F6C38" w:rsidRPr="006F6C38" w:rsidRDefault="006F6C38" w:rsidP="006F6C38">
      <w:pPr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12 жовтня  </w:t>
      </w:r>
      <w:r w:rsidRPr="006F6C38">
        <w:rPr>
          <w:rFonts w:ascii="Times New Roman" w:eastAsia="Times New Roman" w:hAnsi="Times New Roman" w:cs="Times New Roman"/>
          <w:sz w:val="27"/>
          <w:szCs w:val="27"/>
          <w:lang w:eastAsia="ru-RU"/>
        </w:rPr>
        <w:t>2016 року №</w:t>
      </w:r>
      <w:r w:rsidRPr="006F6C38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212-ос</w:t>
      </w:r>
    </w:p>
    <w:p w:rsidR="006F6C38" w:rsidRPr="006F6C38" w:rsidRDefault="006F6C38" w:rsidP="006F6C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6F6C38" w:rsidRPr="006F6C38" w:rsidRDefault="006F6C38" w:rsidP="006F6C38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УМОВИ </w:t>
      </w:r>
      <w:r w:rsidRPr="006F6C3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  <w:t>проведення конкурсу на заміщення вакантної посади державної служби категорії «Б» –  начальника відділу з питань цивільного захисту, взаємодії з правоохоронними органами, оборонної і мобілізаційної роботи</w:t>
      </w:r>
      <w:r w:rsidRPr="006F6C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6F6C3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апарату Прилуцької районної державної адміністрації  </w:t>
      </w:r>
    </w:p>
    <w:p w:rsidR="006F6C38" w:rsidRPr="006F6C38" w:rsidRDefault="006F6C38" w:rsidP="006F6C38">
      <w:pPr>
        <w:tabs>
          <w:tab w:val="left" w:pos="5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F6C3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Чернігівської області</w:t>
      </w: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4"/>
        <w:gridCol w:w="3491"/>
        <w:gridCol w:w="557"/>
        <w:gridCol w:w="4949"/>
      </w:tblGrid>
      <w:tr w:rsidR="006F6C38" w:rsidRPr="006F6C38" w:rsidTr="00D5409C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Загальні умови</w:t>
            </w: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Посадові обов’язки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Забезпечує виконання завдань цивільного захисту населення, взаємодії з правоохоронними органами, забезпечення режиму секретності, мобілізаційної підготовки, територіальної оборони, дотримання вимог законодавства з безпечної життєдіяльності населення та охорони навколишнього середовища.</w:t>
            </w: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Умови оплати праці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-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посадовий оклад – </w:t>
            </w:r>
            <w:r w:rsidRPr="006F6C3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3101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грн;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надбавка за ранг </w:t>
            </w:r>
            <w:r w:rsidRPr="006F6C3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державного службовця відповідно до постанови Кабінету Міністрів України від 6 квітня 2016 року №292 «Деякі питання оплати праці державних службовців у 2016 році»;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8"/>
                <w:lang w:eastAsia="uk-UA"/>
              </w:rPr>
              <w:t>- надбавка за вислугу років на державній службі (за наявності), доплати та премії відповідно до статті 52 Закону України «Про державну службу».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Безстроково.</w:t>
            </w: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Копія паспорта громадянина України.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Письмова заява про участь у конкурсі із зазначенням основних мотивів щодо зайняття посади державної служби, до якої додається резюме в довільній формі.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Письмова заява, у якій особа повідомляє, що до неї не застосовуються заборони, визначені </w:t>
            </w:r>
            <w:hyperlink r:id="rId5" w:anchor="n13" w:tgtFrame="_blank" w:history="1">
              <w:r w:rsidRPr="006F6C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частиною третьою</w:t>
              </w:r>
            </w:hyperlink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або </w:t>
            </w:r>
            <w:hyperlink r:id="rId6" w:anchor="n14" w:tgtFrame="_blank" w:history="1">
              <w:r w:rsidRPr="006F6C38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четвертою</w:t>
              </w:r>
            </w:hyperlink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статті 1 Закону України «Про очищення влади», і надає згоду на проходження перевірки та  оприлюднення відомостей стосовно неї відповідно до зазначеного Закону.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4.Копія (копії) документа (документів) про освіту.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Заповнена особова картка (форма П-2ДС).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6.Декларація особи, уповноваженої на виконання функцій держави або місцевого самоврядування,  за 2015 рік.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Термін подання документів: </w:t>
            </w:r>
            <w:r w:rsidRPr="006F6C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календарних днів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дня оприлюднення інформації про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проведення конкурсу на офіційному сайті Національного агентства з питань державної служби.</w:t>
            </w: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 xml:space="preserve">  29  листопада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2016 року,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початок о 10:00 за адресою: 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</w:pPr>
            <w:smartTag w:uri="urn:schemas-microsoft-com:office:smarttags" w:element="metricconverter">
              <w:smartTagPr>
                <w:attr w:name="ProductID" w:val="17500, м"/>
              </w:smartTagPr>
              <w:r w:rsidRPr="006F6C38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17500, </w:t>
              </w:r>
              <w:r w:rsidRPr="006F6C38">
                <w:rPr>
                  <w:rFonts w:ascii="Times New Roman" w:eastAsia="Times New Roman" w:hAnsi="Times New Roman" w:cs="Times New Roman"/>
                  <w:sz w:val="24"/>
                  <w:szCs w:val="28"/>
                  <w:lang w:eastAsia="uk-UA"/>
                </w:rPr>
                <w:t>м</w:t>
              </w:r>
            </w:smartTag>
            <w:r w:rsidRPr="006F6C3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>. Прилуки , вул. Київська, 220,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8"/>
                <w:lang w:eastAsia="uk-UA"/>
              </w:rPr>
              <w:t xml:space="preserve">Прилуцька районна державна адміністрація  </w:t>
            </w:r>
          </w:p>
        </w:tc>
      </w:tr>
      <w:tr w:rsidR="006F6C38" w:rsidRPr="006F6C38" w:rsidTr="00D5409C"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Прізвище, ім’я 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Солдатенко Галина </w:t>
            </w:r>
            <w:proofErr w:type="spellStart"/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Андріївна</w:t>
            </w:r>
            <w:proofErr w:type="spellEnd"/>
          </w:p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тел.  (04637) 5-39-67, </w:t>
            </w:r>
          </w:p>
          <w:p w:rsidR="006F6C38" w:rsidRPr="006F6C38" w:rsidRDefault="006F6C38" w:rsidP="006F6C38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</w:pPr>
            <w:r w:rsidRPr="006F6C3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E-</w:t>
            </w:r>
            <w:proofErr w:type="spellStart"/>
            <w:r w:rsidRPr="006F6C3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>mail</w:t>
            </w:r>
            <w:proofErr w:type="spellEnd"/>
            <w:r w:rsidRPr="006F6C3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: </w:t>
            </w:r>
            <w:proofErr w:type="spellStart"/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pladm</w:t>
            </w:r>
            <w:proofErr w:type="spellEnd"/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_</w:t>
            </w:r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post</w:t>
            </w:r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@</w:t>
            </w:r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cg</w:t>
            </w:r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gov</w:t>
            </w:r>
            <w:proofErr w:type="spellEnd"/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ru-RU" w:eastAsia="ru-RU"/>
              </w:rPr>
              <w:t>.</w:t>
            </w:r>
            <w:proofErr w:type="spellStart"/>
            <w:r w:rsidRPr="006F6C38">
              <w:rPr>
                <w:rFonts w:ascii="Arial" w:eastAsia="Times New Roman" w:hAnsi="Arial" w:cs="Arial"/>
                <w:b/>
                <w:color w:val="0000FF"/>
                <w:sz w:val="16"/>
                <w:szCs w:val="16"/>
                <w:u w:val="single"/>
                <w:lang w:val="en-US" w:eastAsia="ru-RU"/>
              </w:rPr>
              <w:t>ua</w:t>
            </w:r>
            <w:proofErr w:type="spellEnd"/>
            <w:r w:rsidRPr="006F6C38">
              <w:rPr>
                <w:rFonts w:ascii="Arial" w:eastAsia="Times New Roman" w:hAnsi="Arial" w:cs="Arial"/>
                <w:b/>
                <w:sz w:val="16"/>
                <w:szCs w:val="24"/>
                <w:lang w:val="ru-RU" w:eastAsia="ru-RU"/>
              </w:rPr>
              <w:t xml:space="preserve"> 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F6C38" w:rsidRPr="006F6C38" w:rsidTr="00D5409C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Вимоги до професійної компетентності</w:t>
            </w:r>
          </w:p>
        </w:tc>
      </w:tr>
      <w:tr w:rsidR="006F6C38" w:rsidRPr="006F6C38" w:rsidTr="00D5409C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Загальні вимоги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Вища освіта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за освітнім ступенем спеціаліста, 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магістра. 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одного  року.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Володіння державною мовою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Вільне володіння державною мовою.</w:t>
            </w:r>
          </w:p>
        </w:tc>
      </w:tr>
      <w:tr w:rsidR="006F6C38" w:rsidRPr="006F6C38" w:rsidTr="00D5409C"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Спеціальні вимоги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Освіта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</w:rPr>
              <w:t>Вища освіта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законодавства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Конституція України;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Закон України «Про державну службу»;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Закон України «Про запобігання корупції»;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Закон України «Про місцеві державні адміністрації»;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Закон України «Про державну таємницю»;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Цивільний кодекс України;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Постанови Верховної Ради України, акти Президента України, Кабінету Міністрів України, Національного агентства України з питань державної служби, що забезпечують формування та реалізацію державної політики в сфері державної служби;</w:t>
            </w:r>
          </w:p>
          <w:p w:rsidR="006F6C38" w:rsidRPr="006F6C38" w:rsidRDefault="006F6C38" w:rsidP="006F6C38">
            <w:pPr>
              <w:numPr>
                <w:ilvl w:val="0"/>
                <w:numId w:val="1"/>
              </w:numPr>
              <w:spacing w:after="0" w:line="240" w:lineRule="auto"/>
              <w:ind w:left="9" w:hanging="7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Pr="006F6C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Акти Президента України та Кабінету Міністрів України, які мають</w:t>
            </w: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відношення до виконання функціональних </w:t>
            </w:r>
            <w:r w:rsidRPr="006F6C3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обов'язків;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Законодавство з питань охорони праці та протипожежного захисту.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Професійні чи технічні знання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У сфері:</w:t>
            </w:r>
          </w:p>
          <w:p w:rsidR="006F6C38" w:rsidRPr="006F6C38" w:rsidRDefault="006F6C38" w:rsidP="006F6C38">
            <w:pPr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цивільного захисту; </w:t>
            </w:r>
          </w:p>
          <w:p w:rsidR="006F6C38" w:rsidRPr="006F6C38" w:rsidRDefault="006F6C38" w:rsidP="006F6C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правоохоронних органів;</w:t>
            </w:r>
          </w:p>
          <w:p w:rsidR="006F6C38" w:rsidRPr="006F6C38" w:rsidRDefault="006F6C38" w:rsidP="006F6C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оборонної та мобілізаційної роботи;</w:t>
            </w:r>
          </w:p>
          <w:p w:rsidR="006F6C38" w:rsidRPr="006F6C38" w:rsidRDefault="006F6C38" w:rsidP="006F6C3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охорони державної таємниці в межах повноважень, передбачених законодавством;</w:t>
            </w:r>
          </w:p>
          <w:p w:rsidR="006F6C38" w:rsidRPr="006F6C38" w:rsidRDefault="006F6C38" w:rsidP="006F6C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 загального діловодства, архівної справи;</w:t>
            </w:r>
          </w:p>
          <w:p w:rsidR="006F6C38" w:rsidRPr="006F6C38" w:rsidRDefault="006F6C38" w:rsidP="006F6C3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ділового етикету;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Володіння </w:t>
            </w:r>
            <w:proofErr w:type="spellStart"/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мовними</w:t>
            </w:r>
            <w:proofErr w:type="spellEnd"/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нормами та культурою мовлення.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досвід роботи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Досвід роботи у сфері цивільного захисту та мобілізаційної підготовки населення.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Знання сучасних інформаційних технологій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Володіння комп’ютером – рівень досвідченого користувача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 w:eastAsia="uk-UA"/>
              </w:rPr>
              <w:t xml:space="preserve">.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>Досвід роботи з офісним пакетом Microsoft Office (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uk-UA"/>
              </w:rPr>
              <w:t xml:space="preserve">Word, Excel, Power Point). </w:t>
            </w: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uk-UA"/>
              </w:rPr>
              <w:t xml:space="preserve">Навички роботи з інформаційно-пошуковими системами в мережі Інтернет. 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Лідерство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обґрунтовувати власну позицію;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Досягнення кінцевих результатів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Прийняття ефективних рішень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вирішувати комплексні завдання;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Встановлення цілей та пріоритетів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Комунікація та взаємодія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ефективної комунікації та публічних виступів;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Співпраця з колективом для досягнення результатів роботи та налагодження партнерської взаємодії.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Впровадження змін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Вміння реалізувати план змін;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Оцінка ефективності здійснених змін.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Управління організацією роботи та персоналом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Організація і контроль роботи;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Оцінка і розвиток підлеглих;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Вміння вирішувати конфлікти.</w:t>
            </w:r>
          </w:p>
        </w:tc>
      </w:tr>
      <w:tr w:rsidR="006F6C38" w:rsidRPr="006F6C38" w:rsidTr="00D5409C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Особистісні якості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F6C38" w:rsidRPr="006F6C38" w:rsidRDefault="006F6C38" w:rsidP="006F6C38">
            <w:pPr>
              <w:numPr>
                <w:ilvl w:val="0"/>
                <w:numId w:val="2"/>
              </w:num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 Відповідальність;</w:t>
            </w:r>
          </w:p>
          <w:p w:rsidR="006F6C38" w:rsidRPr="006F6C38" w:rsidRDefault="006F6C38" w:rsidP="006F6C38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Системність і самостійність в роботі;</w:t>
            </w:r>
          </w:p>
          <w:p w:rsidR="006F6C38" w:rsidRPr="006F6C38" w:rsidRDefault="006F6C38" w:rsidP="006F6C38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Креативність та ініціативність;</w:t>
            </w:r>
          </w:p>
          <w:p w:rsidR="006F6C38" w:rsidRPr="006F6C38" w:rsidRDefault="006F6C38" w:rsidP="006F6C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F6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Орієнтація на саморозвиток.</w:t>
            </w:r>
          </w:p>
        </w:tc>
      </w:tr>
    </w:tbl>
    <w:p w:rsidR="00367CCE" w:rsidRDefault="006F6C38">
      <w:bookmarkStart w:id="0" w:name="_GoBack"/>
      <w:bookmarkEnd w:id="0"/>
    </w:p>
    <w:sectPr w:rsidR="00367C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56462"/>
    <w:multiLevelType w:val="hybridMultilevel"/>
    <w:tmpl w:val="5E9A9BAE"/>
    <w:lvl w:ilvl="0" w:tplc="C2666D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170E54"/>
    <w:multiLevelType w:val="hybridMultilevel"/>
    <w:tmpl w:val="EF7E3A20"/>
    <w:lvl w:ilvl="0" w:tplc="2564C76C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5466B4"/>
    <w:multiLevelType w:val="hybridMultilevel"/>
    <w:tmpl w:val="23142E10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78B0A02"/>
    <w:multiLevelType w:val="hybridMultilevel"/>
    <w:tmpl w:val="20F49668"/>
    <w:lvl w:ilvl="0" w:tplc="99E6B9D2">
      <w:start w:val="2"/>
      <w:numFmt w:val="decimal"/>
      <w:lvlText w:val="%1."/>
      <w:lvlJc w:val="left"/>
      <w:pPr>
        <w:tabs>
          <w:tab w:val="num" w:pos="369"/>
        </w:tabs>
        <w:ind w:left="3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9"/>
        </w:tabs>
        <w:ind w:left="108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9"/>
        </w:tabs>
        <w:ind w:left="180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9"/>
        </w:tabs>
        <w:ind w:left="252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9"/>
        </w:tabs>
        <w:ind w:left="324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9"/>
        </w:tabs>
        <w:ind w:left="396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9"/>
        </w:tabs>
        <w:ind w:left="468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9"/>
        </w:tabs>
        <w:ind w:left="540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9"/>
        </w:tabs>
        <w:ind w:left="61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C38"/>
    <w:rsid w:val="000E00B7"/>
    <w:rsid w:val="006D5E90"/>
    <w:rsid w:val="006F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57FB1-EF9B-4BC3-9C30-68FE1BF0E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 Знак Знак Знак Знак1 Знак Знак Знак"/>
    <w:basedOn w:val="a"/>
    <w:rsid w:val="006F6C3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3374</Words>
  <Characters>1924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управ. персонал</dc:creator>
  <cp:keywords/>
  <dc:description/>
  <cp:lastModifiedBy>Нач. управ. персонал</cp:lastModifiedBy>
  <cp:revision>1</cp:revision>
  <dcterms:created xsi:type="dcterms:W3CDTF">2018-07-23T06:48:00Z</dcterms:created>
  <dcterms:modified xsi:type="dcterms:W3CDTF">2018-07-23T06:48:00Z</dcterms:modified>
</cp:coreProperties>
</file>